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D27C4" w14:textId="70D6C2E8" w:rsidR="007263C4" w:rsidRPr="006D0237" w:rsidRDefault="006D0237" w:rsidP="006D0237">
      <w:pPr>
        <w:jc w:val="center"/>
        <w:rPr>
          <w:b/>
          <w:bCs/>
          <w:u w:val="single"/>
        </w:rPr>
      </w:pPr>
      <w:r w:rsidRPr="006D0237">
        <w:rPr>
          <w:b/>
          <w:bCs/>
          <w:u w:val="single"/>
        </w:rPr>
        <w:t>Social prescribing and dementia in GM – related readings</w:t>
      </w:r>
    </w:p>
    <w:p w14:paraId="7A0023E1" w14:textId="43200235" w:rsidR="006D0237" w:rsidRDefault="006D0237" w:rsidP="006D0237">
      <w:pPr>
        <w:jc w:val="center"/>
        <w:rPr>
          <w:b/>
          <w:bCs/>
        </w:rPr>
      </w:pPr>
      <w:r w:rsidRPr="006D0237">
        <w:rPr>
          <w:b/>
          <w:bCs/>
        </w:rPr>
        <w:t>Overview</w:t>
      </w:r>
    </w:p>
    <w:p w14:paraId="3E018ADD" w14:textId="10897F58" w:rsidR="006D0237" w:rsidRDefault="008D77DB" w:rsidP="008D77DB">
      <w:pPr>
        <w:rPr>
          <w:b/>
          <w:bCs/>
        </w:rPr>
      </w:pPr>
      <w:r>
        <w:rPr>
          <w:b/>
          <w:bCs/>
        </w:rPr>
        <w:t>Content:</w:t>
      </w:r>
    </w:p>
    <w:p w14:paraId="54BD322E" w14:textId="78A588A6" w:rsidR="00D54893" w:rsidRPr="00D54893" w:rsidRDefault="00D54893" w:rsidP="00D54893">
      <w:pPr>
        <w:pStyle w:val="ListParagraph"/>
        <w:numPr>
          <w:ilvl w:val="0"/>
          <w:numId w:val="1"/>
        </w:numPr>
        <w:ind w:left="284" w:hanging="284"/>
      </w:pPr>
      <w:r w:rsidRPr="00D54893">
        <w:t>Gibbons, A., Howarth, M, Lythgoe, A.</w:t>
      </w:r>
      <w:r>
        <w:t xml:space="preserve"> (2019). Social prescribing in Greater Manchester. University of Salford, report. </w:t>
      </w:r>
    </w:p>
    <w:p w14:paraId="145E9E4D" w14:textId="6D68EE35" w:rsidR="006D0237" w:rsidRPr="0089475D" w:rsidRDefault="00FD403C" w:rsidP="003F4152">
      <w:pPr>
        <w:pStyle w:val="ListParagraph"/>
        <w:numPr>
          <w:ilvl w:val="0"/>
          <w:numId w:val="1"/>
        </w:numPr>
        <w:ind w:left="284" w:hanging="284"/>
        <w:rPr>
          <w:b/>
          <w:bCs/>
        </w:rPr>
      </w:pPr>
      <w:r w:rsidRPr="0089475D">
        <w:t>Healthwatch Manchester</w:t>
      </w:r>
      <w:r>
        <w:t xml:space="preserve"> (2017).</w:t>
      </w:r>
      <w:r w:rsidRPr="0089475D">
        <w:t xml:space="preserve"> </w:t>
      </w:r>
      <w:r w:rsidR="00E34ED8" w:rsidRPr="0089475D">
        <w:t xml:space="preserve">Beyond the Diagnosis </w:t>
      </w:r>
      <w:proofErr w:type="gramStart"/>
      <w:r w:rsidR="003F4152" w:rsidRPr="0089475D">
        <w:t xml:space="preserve">- </w:t>
      </w:r>
      <w:r w:rsidR="00E34ED8" w:rsidRPr="0089475D">
        <w:t xml:space="preserve"> Young</w:t>
      </w:r>
      <w:proofErr w:type="gramEnd"/>
      <w:r w:rsidR="00E34ED8" w:rsidRPr="0089475D">
        <w:t xml:space="preserve"> Onset Dementia and the Patient Experience</w:t>
      </w:r>
      <w:r>
        <w:t xml:space="preserve">. Report, November 2017, retrieved from </w:t>
      </w:r>
      <w:hyperlink r:id="rId8" w:history="1">
        <w:r w:rsidR="00B76727" w:rsidRPr="00B24E79">
          <w:rPr>
            <w:rStyle w:val="Hyperlink"/>
          </w:rPr>
          <w:t>https://healthwatchtrafford.co.uk/wp-content/uploads/2017/11/Beyond-the-Diagnosis-hw-manchester.pdf</w:t>
        </w:r>
      </w:hyperlink>
      <w:r w:rsidR="00B76727">
        <w:t xml:space="preserve"> </w:t>
      </w:r>
    </w:p>
    <w:p w14:paraId="7F4575D5" w14:textId="15693C6E" w:rsidR="0089475D" w:rsidRPr="00B602C3" w:rsidRDefault="00B9299F" w:rsidP="003F4152">
      <w:pPr>
        <w:pStyle w:val="ListParagraph"/>
        <w:numPr>
          <w:ilvl w:val="0"/>
          <w:numId w:val="1"/>
        </w:numPr>
        <w:ind w:left="284" w:hanging="284"/>
        <w:rPr>
          <w:b/>
          <w:bCs/>
        </w:rPr>
      </w:pPr>
      <w:r>
        <w:t xml:space="preserve">Manchester Mental Health </w:t>
      </w:r>
      <w:r w:rsidR="00C35351">
        <w:t xml:space="preserve">and Social Care Trust </w:t>
      </w:r>
      <w:r w:rsidR="00AB7A9D">
        <w:t xml:space="preserve">(2015). </w:t>
      </w:r>
      <w:r w:rsidR="0089475D">
        <w:t>Later Life Mental Health Services – Our Plans to Redesign the Services A consultation on improving mental health services for Older People in the City of Manchester</w:t>
      </w:r>
      <w:r w:rsidR="00AB7A9D">
        <w:t xml:space="preserve">. </w:t>
      </w:r>
      <w:r w:rsidR="00960D72">
        <w:t xml:space="preserve">Retrieved from </w:t>
      </w:r>
      <w:hyperlink r:id="rId9" w:history="1">
        <w:r w:rsidR="00D27876" w:rsidRPr="002177C0">
          <w:rPr>
            <w:rStyle w:val="Hyperlink"/>
          </w:rPr>
          <w:t>https://manchestercommunitycentral.org/sites/manchestercommunitycentral.co.uk/files/LL%20Consultation%20Doc.pdf</w:t>
        </w:r>
      </w:hyperlink>
      <w:r w:rsidR="00D27876">
        <w:t xml:space="preserve"> </w:t>
      </w:r>
    </w:p>
    <w:p w14:paraId="013FFE37" w14:textId="6BE20243" w:rsidR="00B602C3" w:rsidRPr="004A5C87" w:rsidRDefault="00B602C3" w:rsidP="003F4152">
      <w:pPr>
        <w:pStyle w:val="ListParagraph"/>
        <w:numPr>
          <w:ilvl w:val="0"/>
          <w:numId w:val="1"/>
        </w:numPr>
        <w:ind w:left="284" w:hanging="284"/>
        <w:rPr>
          <w:b/>
          <w:bCs/>
        </w:rPr>
      </w:pPr>
      <w:r>
        <w:t xml:space="preserve">Dementia United website, </w:t>
      </w:r>
      <w:hyperlink r:id="rId10" w:history="1">
        <w:r w:rsidR="009E70EE" w:rsidRPr="00240938">
          <w:rPr>
            <w:rStyle w:val="Hyperlink"/>
          </w:rPr>
          <w:t>https://dementia-united.org.uk/</w:t>
        </w:r>
      </w:hyperlink>
      <w:r w:rsidR="009E70EE">
        <w:t xml:space="preserve"> </w:t>
      </w:r>
    </w:p>
    <w:p w14:paraId="587DA658" w14:textId="58F354BE" w:rsidR="004A5C87" w:rsidRPr="00D84421" w:rsidRDefault="004A5C87" w:rsidP="003F4152">
      <w:pPr>
        <w:pStyle w:val="ListParagraph"/>
        <w:numPr>
          <w:ilvl w:val="0"/>
          <w:numId w:val="1"/>
        </w:numPr>
        <w:ind w:left="284" w:hanging="284"/>
        <w:rPr>
          <w:b/>
          <w:bCs/>
        </w:rPr>
      </w:pPr>
      <w:r>
        <w:t>Greater Manchester Combined Authorit</w:t>
      </w:r>
      <w:r w:rsidR="006631B9">
        <w:t>y (GMCA)</w:t>
      </w:r>
      <w:r>
        <w:t xml:space="preserve"> </w:t>
      </w:r>
      <w:r w:rsidR="00450D7D">
        <w:t xml:space="preserve">website, </w:t>
      </w:r>
      <w:hyperlink r:id="rId11" w:history="1">
        <w:r w:rsidR="00450D7D" w:rsidRPr="00240938">
          <w:rPr>
            <w:rStyle w:val="Hyperlink"/>
          </w:rPr>
          <w:t>https://greatermanchester-ca.gov.uk/</w:t>
        </w:r>
      </w:hyperlink>
      <w:r w:rsidR="00450D7D">
        <w:t xml:space="preserve"> </w:t>
      </w:r>
    </w:p>
    <w:p w14:paraId="0A06D96A" w14:textId="1AC4F563" w:rsidR="00D84421" w:rsidRPr="007B547A" w:rsidRDefault="00D84421" w:rsidP="003F4152">
      <w:pPr>
        <w:pStyle w:val="ListParagraph"/>
        <w:numPr>
          <w:ilvl w:val="0"/>
          <w:numId w:val="1"/>
        </w:numPr>
        <w:ind w:left="284" w:hanging="284"/>
        <w:rPr>
          <w:b/>
          <w:bCs/>
        </w:rPr>
      </w:pPr>
      <w:r>
        <w:t xml:space="preserve">Volunteer Centre Manchester website, </w:t>
      </w:r>
      <w:hyperlink r:id="rId12" w:history="1">
        <w:r w:rsidR="00CE0BBB" w:rsidRPr="00240938">
          <w:rPr>
            <w:rStyle w:val="Hyperlink"/>
          </w:rPr>
          <w:t>https://manchestercommunitycentral.org/volunteer-centre-manchester</w:t>
        </w:r>
      </w:hyperlink>
      <w:r w:rsidR="00CE0BBB">
        <w:t xml:space="preserve"> </w:t>
      </w:r>
    </w:p>
    <w:p w14:paraId="25C94F59" w14:textId="2D03676E" w:rsidR="007B547A" w:rsidRPr="00286B52" w:rsidRDefault="007B547A" w:rsidP="003F4152">
      <w:pPr>
        <w:pStyle w:val="ListParagraph"/>
        <w:numPr>
          <w:ilvl w:val="0"/>
          <w:numId w:val="1"/>
        </w:numPr>
        <w:ind w:left="284" w:hanging="284"/>
        <w:rPr>
          <w:b/>
          <w:bCs/>
        </w:rPr>
      </w:pPr>
      <w:r>
        <w:t xml:space="preserve">Manchester Community Central (MAC) website, </w:t>
      </w:r>
      <w:hyperlink r:id="rId13" w:history="1">
        <w:r w:rsidR="006B71CF" w:rsidRPr="00240938">
          <w:rPr>
            <w:rStyle w:val="Hyperlink"/>
          </w:rPr>
          <w:t>https://manchestercommunitycentral.org/</w:t>
        </w:r>
      </w:hyperlink>
      <w:r w:rsidR="006B71CF">
        <w:t xml:space="preserve"> </w:t>
      </w:r>
    </w:p>
    <w:p w14:paraId="76A3AB38" w14:textId="2007F1A9" w:rsidR="00286B52" w:rsidRPr="00286B52" w:rsidRDefault="00286B52" w:rsidP="003F4152">
      <w:pPr>
        <w:pStyle w:val="ListParagraph"/>
        <w:numPr>
          <w:ilvl w:val="0"/>
          <w:numId w:val="1"/>
        </w:numPr>
        <w:ind w:left="284" w:hanging="284"/>
      </w:pPr>
      <w:r>
        <w:t xml:space="preserve">Greater Manchester </w:t>
      </w:r>
      <w:r w:rsidRPr="00286B52">
        <w:t>VCSE Leadership Group</w:t>
      </w:r>
      <w:r>
        <w:t xml:space="preserve"> website, </w:t>
      </w:r>
      <w:hyperlink r:id="rId14" w:history="1">
        <w:r w:rsidRPr="00240938">
          <w:rPr>
            <w:rStyle w:val="Hyperlink"/>
          </w:rPr>
          <w:t>https://vcseleadershipgm.org.uk/</w:t>
        </w:r>
      </w:hyperlink>
      <w:r w:rsidRPr="00286B52">
        <w:t xml:space="preserve"> </w:t>
      </w:r>
    </w:p>
    <w:p w14:paraId="0A9E98B6" w14:textId="4E3F422E" w:rsidR="008D77DB" w:rsidRDefault="008D77DB" w:rsidP="008D77DB">
      <w:pPr>
        <w:rPr>
          <w:b/>
          <w:bCs/>
          <w:u w:val="single"/>
        </w:rPr>
      </w:pPr>
    </w:p>
    <w:p w14:paraId="6BDACECD" w14:textId="443C847C" w:rsidR="008D77DB" w:rsidRDefault="008D77DB" w:rsidP="008D77DB">
      <w:pPr>
        <w:rPr>
          <w:b/>
          <w:bCs/>
          <w:u w:val="single"/>
        </w:rPr>
      </w:pPr>
    </w:p>
    <w:p w14:paraId="60B3662E" w14:textId="57670A80" w:rsidR="008D77DB" w:rsidRPr="008D77DB" w:rsidRDefault="00566A6A" w:rsidP="008D77DB">
      <w:pPr>
        <w:rPr>
          <w:b/>
          <w:bCs/>
          <w:u w:val="single"/>
        </w:rPr>
      </w:pPr>
      <w:r>
        <w:rPr>
          <w:b/>
          <w:bCs/>
          <w:u w:val="single"/>
        </w:rPr>
        <w:t>Later Life Mental Health Services and access to dementia-related services in GM</w:t>
      </w:r>
    </w:p>
    <w:p w14:paraId="2478445B" w14:textId="449414AE" w:rsidR="00020722" w:rsidRDefault="00A05111" w:rsidP="005541CB">
      <w:r>
        <w:t xml:space="preserve">Later Life Mental Health Services </w:t>
      </w:r>
      <w:r w:rsidR="003D0FA8">
        <w:t xml:space="preserve">(by Mental Health Trust) have been </w:t>
      </w:r>
      <w:r w:rsidR="005541CB">
        <w:t xml:space="preserve">redesigned </w:t>
      </w:r>
      <w:r w:rsidR="00F97AE0">
        <w:t>recently</w:t>
      </w:r>
      <w:r w:rsidR="005541CB">
        <w:t xml:space="preserve"> to be more community</w:t>
      </w:r>
      <w:r w:rsidR="00157463">
        <w:t xml:space="preserve"> </w:t>
      </w:r>
      <w:r w:rsidR="005541CB">
        <w:t>based and avoid unnecessary hospital admissions.</w:t>
      </w:r>
      <w:r w:rsidR="002344CA">
        <w:t xml:space="preserve"> The objective</w:t>
      </w:r>
      <w:r w:rsidR="00662756">
        <w:t xml:space="preserve">s are to </w:t>
      </w:r>
      <w:r w:rsidR="002344CA">
        <w:t>deliver more equal access to services</w:t>
      </w:r>
      <w:r w:rsidR="00662756">
        <w:t>,</w:t>
      </w:r>
      <w:r w:rsidR="002344CA">
        <w:t xml:space="preserve"> increase community</w:t>
      </w:r>
      <w:r w:rsidR="001C3BDB">
        <w:t>-</w:t>
      </w:r>
      <w:r w:rsidR="002344CA">
        <w:t xml:space="preserve">based services, improve access to assessment, diagnosis and aftercare for those with </w:t>
      </w:r>
      <w:r w:rsidR="00662756">
        <w:t>d</w:t>
      </w:r>
      <w:r w:rsidR="002344CA">
        <w:t>ementia and increase evidence</w:t>
      </w:r>
      <w:r w:rsidR="001C3BDB">
        <w:t>-</w:t>
      </w:r>
      <w:r w:rsidR="002344CA">
        <w:t>based therapeutic interventions</w:t>
      </w:r>
      <w:r w:rsidR="0003488A">
        <w:t xml:space="preserve"> (M</w:t>
      </w:r>
      <w:r w:rsidR="0003488A" w:rsidRPr="0003488A">
        <w:t>anchester Mental Health and Social Care Trust</w:t>
      </w:r>
      <w:r w:rsidR="0003488A">
        <w:t xml:space="preserve">, 2015). </w:t>
      </w:r>
      <w:r w:rsidR="00DD26E1">
        <w:t xml:space="preserve">However, it appears </w:t>
      </w:r>
      <w:r w:rsidR="00A85742">
        <w:t xml:space="preserve">this restructuration reduced the number of </w:t>
      </w:r>
      <w:r w:rsidR="00692BD1">
        <w:t>we</w:t>
      </w:r>
      <w:r w:rsidR="001C3BDB">
        <w:t>l</w:t>
      </w:r>
      <w:r w:rsidR="00692BD1">
        <w:t xml:space="preserve">lbeing services provided by Later Life Services </w:t>
      </w:r>
      <w:r w:rsidR="00AF1BEF">
        <w:t xml:space="preserve">but </w:t>
      </w:r>
      <w:r w:rsidR="00FA39CD">
        <w:t>dementia</w:t>
      </w:r>
      <w:r w:rsidR="001C3BDB">
        <w:t>-</w:t>
      </w:r>
      <w:r w:rsidR="00FA39CD">
        <w:t>friendly activities and social groups in the community remain few and f</w:t>
      </w:r>
      <w:r w:rsidR="00AE3748">
        <w:t>ar between (</w:t>
      </w:r>
      <w:r w:rsidR="00AE3748" w:rsidRPr="0089475D">
        <w:t>Healthwatch Manchester</w:t>
      </w:r>
      <w:r w:rsidR="00AE3748">
        <w:t xml:space="preserve">, 2017). </w:t>
      </w:r>
      <w:r w:rsidR="00AB2374">
        <w:t>In consequence, people living with dementia (e</w:t>
      </w:r>
      <w:r w:rsidR="00C63CDF">
        <w:t>s</w:t>
      </w:r>
      <w:r w:rsidR="00A8165E">
        <w:t xml:space="preserve">pecially those with young-onset dementia) and their carers </w:t>
      </w:r>
      <w:r w:rsidR="001C3BDB">
        <w:t xml:space="preserve">do </w:t>
      </w:r>
      <w:r w:rsidR="00A8165E">
        <w:t>have not enough option</w:t>
      </w:r>
      <w:r w:rsidR="00C63CDF">
        <w:t>s</w:t>
      </w:r>
      <w:r w:rsidR="00A8165E">
        <w:t xml:space="preserve"> </w:t>
      </w:r>
      <w:r w:rsidR="005503DD">
        <w:t xml:space="preserve">to stay active and engaged in the community. </w:t>
      </w:r>
    </w:p>
    <w:p w14:paraId="16CF36B7" w14:textId="5DCF12A7" w:rsidR="002C7029" w:rsidRDefault="0051196F" w:rsidP="002C44C2">
      <w:r>
        <w:t>Healthwatch Manchester (201</w:t>
      </w:r>
      <w:r w:rsidR="004F2300">
        <w:t>7, p. 4</w:t>
      </w:r>
      <w:r>
        <w:t>) recommends that “t</w:t>
      </w:r>
      <w:r w:rsidR="00484AC5">
        <w:t>o achieve a truly integrated health and social care system in Manchester, statutory services need to build up stronger links with individual grass-roots organizations. Commissioning bodies need to have a holistic overview to balance the capacity and demand for both NHS services and their associated voluntary sector services</w:t>
      </w:r>
      <w:r w:rsidR="004F2300">
        <w:t>”.</w:t>
      </w:r>
      <w:r w:rsidR="002C7029">
        <w:t xml:space="preserve"> </w:t>
      </w:r>
      <w:r w:rsidR="007F72A7">
        <w:t>Among others, Healthwatch Manchester (2017) recomm</w:t>
      </w:r>
      <w:r w:rsidR="00C63CDF">
        <w:t>e</w:t>
      </w:r>
      <w:r w:rsidR="007F72A7">
        <w:t xml:space="preserve">nds to </w:t>
      </w:r>
      <w:r w:rsidR="00EE4565">
        <w:t xml:space="preserve">1) </w:t>
      </w:r>
      <w:r w:rsidR="007F72A7">
        <w:t xml:space="preserve">providing more innovative referral pathways </w:t>
      </w:r>
      <w:r w:rsidR="00A24BE2">
        <w:t xml:space="preserve">in the community </w:t>
      </w:r>
      <w:r w:rsidR="009B41DA">
        <w:t>to memory assessments and other mental health services</w:t>
      </w:r>
      <w:r w:rsidR="00EE4565">
        <w:t xml:space="preserve"> </w:t>
      </w:r>
      <w:r w:rsidR="001A6BB9">
        <w:t>–</w:t>
      </w:r>
      <w:r w:rsidR="00EE4565">
        <w:t xml:space="preserve"> </w:t>
      </w:r>
      <w:r w:rsidR="001A6BB9">
        <w:t xml:space="preserve">it </w:t>
      </w:r>
      <w:r w:rsidR="007F72A7">
        <w:t>can also reduce the burden on primary care</w:t>
      </w:r>
      <w:r w:rsidR="001A6BB9">
        <w:t>, 2)</w:t>
      </w:r>
      <w:r w:rsidR="002F0CCB" w:rsidRPr="002F0CCB">
        <w:t xml:space="preserve"> </w:t>
      </w:r>
      <w:r w:rsidR="001B1A82">
        <w:t>D</w:t>
      </w:r>
      <w:r w:rsidR="002F0CCB">
        <w:t xml:space="preserve">ementia Support Advisors should be given enough resources, </w:t>
      </w:r>
      <w:r w:rsidR="001B1A82">
        <w:t>3) commissioners need to ensure that there is enough investment in the community to fill the gap left by the redesign of NHS services</w:t>
      </w:r>
      <w:r w:rsidR="00FF18BB">
        <w:t xml:space="preserve">, </w:t>
      </w:r>
      <w:r w:rsidR="002C44C2">
        <w:t xml:space="preserve">and </w:t>
      </w:r>
      <w:r w:rsidR="00FF18BB">
        <w:t>4) commissioners need to enable GPs to do more social prescribing – people are not sufficiently informed about what dementia support services are available in the community</w:t>
      </w:r>
      <w:r w:rsidR="002C44C2">
        <w:t xml:space="preserve">. </w:t>
      </w:r>
      <w:r w:rsidR="00DD6E32">
        <w:t xml:space="preserve">They also highlight </w:t>
      </w:r>
      <w:r w:rsidR="007273B9">
        <w:t xml:space="preserve">that transport remains a big challenge to social </w:t>
      </w:r>
      <w:r w:rsidR="007273B9">
        <w:lastRenderedPageBreak/>
        <w:t>participation, th</w:t>
      </w:r>
      <w:r w:rsidR="00235ADD">
        <w:t xml:space="preserve">at more black and ethnic minorities </w:t>
      </w:r>
      <w:r w:rsidR="00304E6F">
        <w:t xml:space="preserve">sensitive dementia-related support are needed, and that more services and organisations </w:t>
      </w:r>
      <w:r w:rsidR="0062279C">
        <w:t xml:space="preserve">need to </w:t>
      </w:r>
      <w:r w:rsidR="004A4680">
        <w:t xml:space="preserve">publicise themselves </w:t>
      </w:r>
      <w:r w:rsidR="0098650B">
        <w:t xml:space="preserve">by adding their activities on </w:t>
      </w:r>
      <w:r w:rsidR="00C63CDF">
        <w:t xml:space="preserve">the </w:t>
      </w:r>
      <w:r w:rsidR="00C63CDF" w:rsidRPr="00C63CDF">
        <w:t>Alzheimer’s Society’s Dementia Connect database</w:t>
      </w:r>
      <w:r w:rsidR="00C63CDF">
        <w:t xml:space="preserve">. </w:t>
      </w:r>
    </w:p>
    <w:p w14:paraId="75023C38" w14:textId="30BF7C0A" w:rsidR="00705772" w:rsidRDefault="006F3464" w:rsidP="002C44C2">
      <w:r>
        <w:t xml:space="preserve">Observations from Healthwatch Manchester fit with Dementia United objectives. </w:t>
      </w:r>
      <w:r w:rsidR="00BC46B3" w:rsidRPr="00BC46B3">
        <w:t>Dementia United is the Greater Manchester programme for dementia</w:t>
      </w:r>
      <w:r w:rsidR="00BC46B3">
        <w:t xml:space="preserve"> that</w:t>
      </w:r>
      <w:r w:rsidR="00BC46B3" w:rsidRPr="00BC46B3">
        <w:t xml:space="preserve"> aims </w:t>
      </w:r>
      <w:r w:rsidR="001C3F8B">
        <w:t xml:space="preserve">to drastically improve </w:t>
      </w:r>
      <w:r w:rsidR="00F55B4B">
        <w:t xml:space="preserve">the </w:t>
      </w:r>
      <w:r w:rsidR="001C3F8B">
        <w:t>quality of life of people with</w:t>
      </w:r>
      <w:r w:rsidR="00BC46B3" w:rsidRPr="00BC46B3">
        <w:t xml:space="preserve"> dementia or </w:t>
      </w:r>
      <w:r w:rsidR="004D57FA">
        <w:t>those</w:t>
      </w:r>
      <w:r w:rsidR="00BC46B3" w:rsidRPr="00BC46B3">
        <w:t xml:space="preserve"> caring for someone with dementia</w:t>
      </w:r>
      <w:r w:rsidR="004D57FA">
        <w:t xml:space="preserve"> in the region. It</w:t>
      </w:r>
      <w:r w:rsidR="00925EEA">
        <w:t>s</w:t>
      </w:r>
      <w:r w:rsidR="004D57FA">
        <w:t xml:space="preserve"> three main objectives are </w:t>
      </w:r>
      <w:r w:rsidR="00925EEA">
        <w:t xml:space="preserve">to provide access to dementia care services for all, to increase independence for those living with dementia, </w:t>
      </w:r>
      <w:r w:rsidR="0071085B">
        <w:t xml:space="preserve">and to ensure </w:t>
      </w:r>
      <w:r w:rsidR="00805A6B">
        <w:t xml:space="preserve">an </w:t>
      </w:r>
      <w:r w:rsidR="0071085B" w:rsidRPr="0071085B">
        <w:t>equally high standard of dementia care, no matter where you live</w:t>
      </w:r>
      <w:r w:rsidR="0071085B">
        <w:t xml:space="preserve"> (Dementia United, </w:t>
      </w:r>
      <w:r w:rsidR="00B602C3">
        <w:t xml:space="preserve">2021). </w:t>
      </w:r>
      <w:r w:rsidR="007F3D2E">
        <w:t xml:space="preserve">This action relies </w:t>
      </w:r>
      <w:r w:rsidR="00843FE4" w:rsidRPr="00843FE4">
        <w:t xml:space="preserve">on the devolution of powers and budgets from </w:t>
      </w:r>
      <w:r w:rsidR="0044763D">
        <w:t xml:space="preserve">the </w:t>
      </w:r>
      <w:r w:rsidR="00843FE4" w:rsidRPr="00843FE4">
        <w:t>national government</w:t>
      </w:r>
      <w:r w:rsidR="0044763D">
        <w:t xml:space="preserve"> that </w:t>
      </w:r>
      <w:r w:rsidR="0044763D" w:rsidRPr="0044763D">
        <w:t>enable more local decision making</w:t>
      </w:r>
      <w:r w:rsidR="0044763D">
        <w:t xml:space="preserve"> in Greater Manchester</w:t>
      </w:r>
      <w:r w:rsidR="00D353AE">
        <w:t xml:space="preserve">, </w:t>
      </w:r>
      <w:r w:rsidR="00805A6B" w:rsidRPr="00805A6B">
        <w:t>which</w:t>
      </w:r>
      <w:r w:rsidR="00D353AE">
        <w:t xml:space="preserve"> is presumed to</w:t>
      </w:r>
      <w:r w:rsidR="00805A6B" w:rsidRPr="00805A6B">
        <w:t xml:space="preserve"> lead to greater benefits for people and communities.</w:t>
      </w:r>
      <w:r w:rsidR="006631B9">
        <w:t xml:space="preserve"> </w:t>
      </w:r>
      <w:r w:rsidR="00CE5E12">
        <w:t xml:space="preserve">The Greater Manchester </w:t>
      </w:r>
      <w:r w:rsidR="00FA2701">
        <w:t>VCSE (</w:t>
      </w:r>
      <w:r w:rsidR="006B4D45" w:rsidRPr="006B4D45">
        <w:t>Voluntary Community and Social Enterprise</w:t>
      </w:r>
      <w:r w:rsidR="006B4D45">
        <w:t xml:space="preserve">) </w:t>
      </w:r>
      <w:r w:rsidR="006B4D45" w:rsidRPr="00DF2047">
        <w:t>Leadership Group</w:t>
      </w:r>
      <w:r w:rsidR="006B4D45">
        <w:t xml:space="preserve">, or </w:t>
      </w:r>
      <w:r w:rsidR="006B4D45" w:rsidRPr="00DF2047">
        <w:t>GM VCSE Leadership Group</w:t>
      </w:r>
      <w:r w:rsidR="006B4D45">
        <w:t xml:space="preserve">, </w:t>
      </w:r>
      <w:r w:rsidR="00DF2047" w:rsidRPr="00DF2047">
        <w:t>was set up to promote the role and involvement of the VCSE sector and communities in Greater Manchester devolution</w:t>
      </w:r>
      <w:r w:rsidR="00116161">
        <w:t xml:space="preserve"> (</w:t>
      </w:r>
      <w:r w:rsidR="003C34D3" w:rsidRPr="00DF2047">
        <w:t>GM VCSE Leadership Group</w:t>
      </w:r>
      <w:r w:rsidR="0055511B">
        <w:t xml:space="preserve"> website</w:t>
      </w:r>
      <w:r w:rsidR="00F659C5">
        <w:t xml:space="preserve">). </w:t>
      </w:r>
    </w:p>
    <w:p w14:paraId="3D064E18" w14:textId="692C58B0" w:rsidR="00BB2F8B" w:rsidRPr="00BB2F8B" w:rsidRDefault="00BB2F8B" w:rsidP="002C44C2">
      <w:pPr>
        <w:rPr>
          <w:b/>
          <w:bCs/>
          <w:u w:val="single"/>
        </w:rPr>
      </w:pPr>
      <w:r w:rsidRPr="00BB2F8B">
        <w:rPr>
          <w:b/>
          <w:bCs/>
          <w:u w:val="single"/>
        </w:rPr>
        <w:t>Voluntary Community and Social Enterprise and dementia in GM</w:t>
      </w:r>
    </w:p>
    <w:p w14:paraId="2101E34E" w14:textId="38B7FC65" w:rsidR="00F159D3" w:rsidRDefault="00F159D3" w:rsidP="00F159D3">
      <w:r>
        <w:t xml:space="preserve">As highlighted by </w:t>
      </w:r>
      <w:r w:rsidRPr="00F159D3">
        <w:t>Gibbons, Howarth</w:t>
      </w:r>
      <w:r>
        <w:t xml:space="preserve"> </w:t>
      </w:r>
      <w:r w:rsidRPr="00F159D3">
        <w:t>&amp; Lythgoe</w:t>
      </w:r>
      <w:r>
        <w:t xml:space="preserve"> (</w:t>
      </w:r>
      <w:r w:rsidRPr="00F159D3">
        <w:t>2019</w:t>
      </w:r>
      <w:r w:rsidR="00B7422A">
        <w:t>, p. 3</w:t>
      </w:r>
      <w:r>
        <w:t xml:space="preserve">), </w:t>
      </w:r>
      <w:r w:rsidR="00B7422A">
        <w:t>“t</w:t>
      </w:r>
      <w:r>
        <w:t>he VCSE sector is well placed to take the lead on early help / prevention models within communities; whilst also excelling in supporting people living with long-term conditions and in helping to improve wider</w:t>
      </w:r>
      <w:r w:rsidR="00B7422A">
        <w:t xml:space="preserve"> </w:t>
      </w:r>
      <w:r>
        <w:t>wellbeing</w:t>
      </w:r>
      <w:r w:rsidR="00B7422A">
        <w:t xml:space="preserve"> </w:t>
      </w:r>
      <w:r>
        <w:t>and</w:t>
      </w:r>
      <w:r w:rsidR="00B7422A">
        <w:t xml:space="preserve"> </w:t>
      </w:r>
      <w:r>
        <w:t>reduce</w:t>
      </w:r>
      <w:r w:rsidR="00B7422A">
        <w:t xml:space="preserve"> </w:t>
      </w:r>
      <w:r>
        <w:t>social</w:t>
      </w:r>
      <w:r w:rsidR="00976177">
        <w:t xml:space="preserve"> </w:t>
      </w:r>
      <w:r>
        <w:t>isolation.</w:t>
      </w:r>
      <w:r w:rsidR="00B7422A">
        <w:t xml:space="preserve"> </w:t>
      </w:r>
      <w:r>
        <w:t>Its</w:t>
      </w:r>
      <w:r w:rsidR="00B7422A">
        <w:t xml:space="preserve"> </w:t>
      </w:r>
      <w:r>
        <w:t>strength</w:t>
      </w:r>
      <w:r w:rsidR="00B7422A">
        <w:t xml:space="preserve"> </w:t>
      </w:r>
      <w:r>
        <w:t>lies in its holistic, asset-based, community-embedded and personalised</w:t>
      </w:r>
      <w:r w:rsidR="00B7422A">
        <w:t xml:space="preserve"> </w:t>
      </w:r>
      <w:r>
        <w:t>approaches.</w:t>
      </w:r>
      <w:r w:rsidR="00B7422A">
        <w:t xml:space="preserve"> </w:t>
      </w:r>
      <w:r>
        <w:t>Its</w:t>
      </w:r>
      <w:r w:rsidR="00B7422A">
        <w:t xml:space="preserve"> </w:t>
      </w:r>
      <w:r>
        <w:t>diversity,</w:t>
      </w:r>
      <w:r w:rsidR="00B7422A">
        <w:t xml:space="preserve"> </w:t>
      </w:r>
      <w:r>
        <w:t>flexibility</w:t>
      </w:r>
      <w:r w:rsidR="00B7422A">
        <w:t xml:space="preserve"> </w:t>
      </w:r>
      <w:r>
        <w:t>and potential for innovation gives it the ability to meet the needs of people that the statutory sector often find more</w:t>
      </w:r>
      <w:r w:rsidR="00976177">
        <w:t xml:space="preserve"> </w:t>
      </w:r>
      <w:r>
        <w:t>difficult</w:t>
      </w:r>
      <w:r w:rsidR="00976177">
        <w:t xml:space="preserve"> </w:t>
      </w:r>
      <w:r>
        <w:t>to</w:t>
      </w:r>
      <w:r w:rsidR="00976177">
        <w:t xml:space="preserve"> </w:t>
      </w:r>
      <w:r>
        <w:t>support.</w:t>
      </w:r>
      <w:r w:rsidR="00976177">
        <w:t xml:space="preserve"> </w:t>
      </w:r>
      <w:r>
        <w:t>Their</w:t>
      </w:r>
      <w:r w:rsidR="00976177">
        <w:t xml:space="preserve"> </w:t>
      </w:r>
      <w:r>
        <w:t>expertise</w:t>
      </w:r>
      <w:r w:rsidR="00976177">
        <w:t xml:space="preserve"> </w:t>
      </w:r>
      <w:r>
        <w:t>represents</w:t>
      </w:r>
      <w:r w:rsidR="00976177">
        <w:t xml:space="preserve"> </w:t>
      </w:r>
      <w:r>
        <w:t>an important complement to medical and social provision</w:t>
      </w:r>
      <w:r w:rsidR="007A0454">
        <w:t xml:space="preserve"> </w:t>
      </w:r>
      <w:r>
        <w:t>in</w:t>
      </w:r>
      <w:r w:rsidR="007A0454">
        <w:t xml:space="preserve"> </w:t>
      </w:r>
      <w:r>
        <w:t>supporting</w:t>
      </w:r>
      <w:r w:rsidR="007A0454">
        <w:t xml:space="preserve"> </w:t>
      </w:r>
      <w:r>
        <w:t>people</w:t>
      </w:r>
      <w:r w:rsidR="007A0454">
        <w:t xml:space="preserve"> </w:t>
      </w:r>
      <w:r>
        <w:t>into</w:t>
      </w:r>
      <w:r w:rsidR="007A0454">
        <w:t xml:space="preserve"> </w:t>
      </w:r>
      <w:r>
        <w:t>improved</w:t>
      </w:r>
      <w:r w:rsidR="007A0454">
        <w:t xml:space="preserve"> </w:t>
      </w:r>
      <w:r>
        <w:t>health</w:t>
      </w:r>
      <w:r w:rsidR="007A0454">
        <w:t xml:space="preserve"> </w:t>
      </w:r>
      <w:r>
        <w:t>and</w:t>
      </w:r>
      <w:r w:rsidR="007A0454">
        <w:t xml:space="preserve"> </w:t>
      </w:r>
      <w:r>
        <w:t>wellbeing and building healthier, more connected communities</w:t>
      </w:r>
      <w:r w:rsidR="007A0454">
        <w:t xml:space="preserve">”. In consequence, the VCSE sector is a main source of support for people living with dementia and </w:t>
      </w:r>
      <w:r w:rsidR="00BA44DE">
        <w:t>an essential partner to support their well</w:t>
      </w:r>
      <w:r w:rsidR="0024198D">
        <w:t xml:space="preserve">-being and social involvement. </w:t>
      </w:r>
    </w:p>
    <w:p w14:paraId="544E61EA" w14:textId="45FE8EDC" w:rsidR="00BC2D61" w:rsidRDefault="00A2311A" w:rsidP="00CD6E9F">
      <w:r>
        <w:t xml:space="preserve">To promote volunteering, the Volunteer Centre Manchester has been implemented as a </w:t>
      </w:r>
      <w:r w:rsidR="00411F7F">
        <w:t>part of the Manchester Community Central (</w:t>
      </w:r>
      <w:proofErr w:type="spellStart"/>
      <w:r w:rsidR="00411F7F">
        <w:t>Macc</w:t>
      </w:r>
      <w:proofErr w:type="spellEnd"/>
      <w:r w:rsidR="00411F7F">
        <w:t>) services, an</w:t>
      </w:r>
      <w:r w:rsidR="00CD6E9F">
        <w:t xml:space="preserve"> organisation </w:t>
      </w:r>
      <w:r w:rsidR="00411F7F">
        <w:t>that</w:t>
      </w:r>
      <w:r w:rsidR="00CD6E9F">
        <w:t xml:space="preserve"> supports the voluntary community and social enterprise sector in the city of Manchester</w:t>
      </w:r>
      <w:r w:rsidR="0055511B">
        <w:t xml:space="preserve"> (</w:t>
      </w:r>
      <w:proofErr w:type="spellStart"/>
      <w:r w:rsidR="0055511B">
        <w:t>Macc</w:t>
      </w:r>
      <w:proofErr w:type="spellEnd"/>
      <w:r w:rsidR="0055511B">
        <w:t>, website)</w:t>
      </w:r>
      <w:r w:rsidR="00B3442C">
        <w:t>. The</w:t>
      </w:r>
      <w:r w:rsidR="00BD5267">
        <w:t xml:space="preserve"> Volunteer Centre Manchester provide information, support and training to Manchester</w:t>
      </w:r>
      <w:r w:rsidR="00EF3941">
        <w:t xml:space="preserve"> residents who want to volunteer and to organisations that work with or involve volunteers</w:t>
      </w:r>
      <w:r w:rsidR="00143429">
        <w:t>.</w:t>
      </w:r>
      <w:r w:rsidR="00BC2D61" w:rsidRPr="00BC2D61">
        <w:t xml:space="preserve"> </w:t>
      </w:r>
      <w:r w:rsidR="00BC2D61">
        <w:t xml:space="preserve">Rochdale, Tameside and Oldham areas are covered by an organisation called Action Together. </w:t>
      </w:r>
      <w:r w:rsidR="001067F5">
        <w:t xml:space="preserve">Bolton and Salford also have a volunteer centre. Bury, </w:t>
      </w:r>
      <w:r w:rsidR="006E300F">
        <w:t xml:space="preserve">Stockport, Trafford and Wigan benefit from </w:t>
      </w:r>
      <w:r w:rsidR="006E300F" w:rsidRPr="006E300F">
        <w:t>volunteering brokers which offer fundamentally the same thing</w:t>
      </w:r>
      <w:r w:rsidR="006E300F">
        <w:t xml:space="preserve"> (</w:t>
      </w:r>
      <w:r w:rsidR="009A5D8A">
        <w:t xml:space="preserve">workshop 1). </w:t>
      </w:r>
    </w:p>
    <w:p w14:paraId="3BDF8174" w14:textId="476D9051" w:rsidR="00AA77FF" w:rsidRDefault="00AA77FF" w:rsidP="00CD6E9F">
      <w:r>
        <w:t>Social prescribing in Greater Manchester has been recently assessed by literature review and survey undertaken by the University of Salford in partnership with Salford CVS (</w:t>
      </w:r>
      <w:r w:rsidRPr="00D54893">
        <w:t>Gibbons</w:t>
      </w:r>
      <w:r w:rsidR="00F159D3">
        <w:t xml:space="preserve"> et al.</w:t>
      </w:r>
      <w:r w:rsidRPr="00D54893">
        <w:t xml:space="preserve">, </w:t>
      </w:r>
      <w:r>
        <w:t>2019).</w:t>
      </w:r>
      <w:r w:rsidR="005A44D0">
        <w:t xml:space="preserve"> </w:t>
      </w:r>
    </w:p>
    <w:p w14:paraId="0F942F01" w14:textId="77777777" w:rsidR="005A44D0" w:rsidRDefault="005A44D0" w:rsidP="00CD6E9F"/>
    <w:p w14:paraId="7EC4E4C8" w14:textId="571016E5" w:rsidR="003316A2" w:rsidRPr="003316A2" w:rsidRDefault="003316A2" w:rsidP="002C44C2">
      <w:pPr>
        <w:rPr>
          <w:b/>
          <w:bCs/>
        </w:rPr>
      </w:pPr>
      <w:r w:rsidRPr="003316A2">
        <w:rPr>
          <w:b/>
          <w:bCs/>
        </w:rPr>
        <w:t>Dementia pathway</w:t>
      </w:r>
    </w:p>
    <w:p w14:paraId="6CB21021" w14:textId="71EF2755" w:rsidR="00303018" w:rsidRPr="003316A2" w:rsidRDefault="003316A2" w:rsidP="002C44C2">
      <w:pPr>
        <w:rPr>
          <w:b/>
          <w:bCs/>
        </w:rPr>
      </w:pPr>
      <w:r w:rsidRPr="003316A2">
        <w:rPr>
          <w:b/>
          <w:bCs/>
        </w:rPr>
        <w:t>Dementia advisors x GM</w:t>
      </w:r>
    </w:p>
    <w:p w14:paraId="385EA372" w14:textId="77777777" w:rsidR="007946A1" w:rsidRDefault="007946A1" w:rsidP="002C44C2">
      <w:pPr>
        <w:rPr>
          <w:rFonts w:cstheme="minorHAnsi"/>
        </w:rPr>
      </w:pPr>
    </w:p>
    <w:p w14:paraId="2281E36D" w14:textId="77777777" w:rsidR="007946A1" w:rsidRDefault="007946A1">
      <w:pPr>
        <w:rPr>
          <w:rFonts w:cstheme="minorHAnsi"/>
          <w:highlight w:val="yellow"/>
        </w:rPr>
      </w:pPr>
      <w:r>
        <w:rPr>
          <w:rFonts w:cstheme="minorHAnsi"/>
          <w:highlight w:val="yellow"/>
        </w:rPr>
        <w:br w:type="page"/>
      </w:r>
    </w:p>
    <w:p w14:paraId="746C185A" w14:textId="7C1DE908" w:rsidR="003316A2" w:rsidRPr="007946A1" w:rsidRDefault="007946A1" w:rsidP="002C44C2">
      <w:pPr>
        <w:rPr>
          <w:rFonts w:cstheme="minorHAnsi"/>
        </w:rPr>
      </w:pPr>
      <w:r w:rsidRPr="007946A1">
        <w:rPr>
          <w:rFonts w:cstheme="minorHAnsi"/>
          <w:highlight w:val="yellow"/>
        </w:rPr>
        <w:lastRenderedPageBreak/>
        <w:t>Related info:</w:t>
      </w:r>
      <w:r w:rsidRPr="007946A1">
        <w:rPr>
          <w:rFonts w:cstheme="minorHAnsi"/>
        </w:rPr>
        <w:t xml:space="preserve"> </w:t>
      </w:r>
    </w:p>
    <w:p w14:paraId="0878FAFC" w14:textId="77777777" w:rsidR="007946A1" w:rsidRPr="007946A1" w:rsidRDefault="007946A1" w:rsidP="007946A1">
      <w:pPr>
        <w:pStyle w:val="CommentText"/>
        <w:rPr>
          <w:rFonts w:cstheme="minorHAnsi"/>
          <w:color w:val="333333"/>
          <w:sz w:val="22"/>
          <w:szCs w:val="22"/>
        </w:rPr>
      </w:pPr>
      <w:r w:rsidRPr="007946A1">
        <w:rPr>
          <w:rFonts w:cstheme="minorHAnsi"/>
          <w:color w:val="333333"/>
          <w:sz w:val="22"/>
          <w:szCs w:val="22"/>
        </w:rPr>
        <w:t>The Volunteer Co-ordinators Forum (VCF) is a chance for people who are responsible for involving volunteers in the work of their organisation, whether as their paid job or as a volunteer themselves, to come together. It is a peer support space facilitated by Volunteer Centre Manchester, a space to share ideas and resources that you have found useful and to seek support and advice from other volunteer coordinators in the city.</w:t>
      </w:r>
    </w:p>
    <w:p w14:paraId="793EE9F7" w14:textId="77777777" w:rsidR="007946A1" w:rsidRPr="007946A1" w:rsidRDefault="007946A1" w:rsidP="007946A1">
      <w:pPr>
        <w:pStyle w:val="CommentText"/>
        <w:rPr>
          <w:rFonts w:cstheme="minorHAnsi"/>
          <w:color w:val="333333"/>
          <w:sz w:val="22"/>
          <w:szCs w:val="22"/>
        </w:rPr>
      </w:pPr>
      <w:r w:rsidRPr="007946A1">
        <w:rPr>
          <w:rFonts w:cstheme="minorHAnsi"/>
          <w:color w:val="333333"/>
          <w:sz w:val="22"/>
          <w:szCs w:val="22"/>
        </w:rPr>
        <w:t>Next Meeting</w:t>
      </w:r>
    </w:p>
    <w:p w14:paraId="7DA2B49E" w14:textId="77777777" w:rsidR="007946A1" w:rsidRPr="00005709" w:rsidRDefault="007946A1" w:rsidP="007946A1">
      <w:pPr>
        <w:pStyle w:val="CommentText"/>
        <w:rPr>
          <w:rFonts w:ascii="Arial" w:hAnsi="Arial" w:cs="Arial"/>
          <w:color w:val="333333"/>
        </w:rPr>
      </w:pPr>
      <w:r w:rsidRPr="007946A1">
        <w:rPr>
          <w:rFonts w:cstheme="minorHAnsi"/>
          <w:color w:val="333333"/>
          <w:sz w:val="22"/>
          <w:szCs w:val="22"/>
        </w:rPr>
        <w:t>Date: Wednesday 23 February</w:t>
      </w:r>
      <w:r w:rsidRPr="00005709">
        <w:rPr>
          <w:rFonts w:ascii="Arial" w:hAnsi="Arial" w:cs="Arial"/>
          <w:color w:val="333333"/>
        </w:rPr>
        <w:t xml:space="preserve"> 2022</w:t>
      </w:r>
    </w:p>
    <w:p w14:paraId="6482C97F" w14:textId="65F81665" w:rsidR="007946A1" w:rsidRPr="00157463" w:rsidRDefault="007946A1" w:rsidP="007946A1">
      <w:r w:rsidRPr="00005709">
        <w:rPr>
          <w:rFonts w:ascii="Arial" w:hAnsi="Arial" w:cs="Arial"/>
          <w:color w:val="333333"/>
        </w:rPr>
        <w:t>Time: 13:30 - 15:00</w:t>
      </w:r>
    </w:p>
    <w:sectPr w:rsidR="007946A1" w:rsidRPr="0015746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D2C67" w14:textId="77777777" w:rsidR="007377E7" w:rsidRDefault="007377E7" w:rsidP="00303018">
      <w:pPr>
        <w:spacing w:after="0" w:line="240" w:lineRule="auto"/>
      </w:pPr>
      <w:r>
        <w:separator/>
      </w:r>
    </w:p>
  </w:endnote>
  <w:endnote w:type="continuationSeparator" w:id="0">
    <w:p w14:paraId="002A3DEF" w14:textId="77777777" w:rsidR="007377E7" w:rsidRDefault="007377E7" w:rsidP="0030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ABB1B" w14:textId="77777777" w:rsidR="00303018" w:rsidRDefault="003030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8339" w14:textId="77777777" w:rsidR="00303018" w:rsidRDefault="003030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5800F" w14:textId="77777777" w:rsidR="00303018" w:rsidRDefault="003030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48713" w14:textId="77777777" w:rsidR="007377E7" w:rsidRDefault="007377E7" w:rsidP="00303018">
      <w:pPr>
        <w:spacing w:after="0" w:line="240" w:lineRule="auto"/>
      </w:pPr>
      <w:r>
        <w:separator/>
      </w:r>
    </w:p>
  </w:footnote>
  <w:footnote w:type="continuationSeparator" w:id="0">
    <w:p w14:paraId="3DA214CE" w14:textId="77777777" w:rsidR="007377E7" w:rsidRDefault="007377E7" w:rsidP="0030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6CB3C" w14:textId="77777777" w:rsidR="00303018" w:rsidRDefault="003030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0472" w14:textId="77777777" w:rsidR="00303018" w:rsidRDefault="003030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6803E" w14:textId="77777777" w:rsidR="00303018" w:rsidRDefault="003030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21EB0"/>
    <w:multiLevelType w:val="hybridMultilevel"/>
    <w:tmpl w:val="1A323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8539A"/>
    <w:multiLevelType w:val="hybridMultilevel"/>
    <w:tmpl w:val="1FB6D9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379224">
    <w:abstractNumId w:val="1"/>
  </w:num>
  <w:num w:numId="2" w16cid:durableId="1661807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MDI0NjM0MbE0MDRR0lEKTi0uzszPAykwqQUANTlilCwAAAA="/>
  </w:docVars>
  <w:rsids>
    <w:rsidRoot w:val="001B1DF9"/>
    <w:rsid w:val="00005709"/>
    <w:rsid w:val="00020722"/>
    <w:rsid w:val="0003488A"/>
    <w:rsid w:val="00035810"/>
    <w:rsid w:val="000E1496"/>
    <w:rsid w:val="000E6C38"/>
    <w:rsid w:val="000F087A"/>
    <w:rsid w:val="001067F5"/>
    <w:rsid w:val="00116161"/>
    <w:rsid w:val="00143429"/>
    <w:rsid w:val="00157463"/>
    <w:rsid w:val="00166BB4"/>
    <w:rsid w:val="001A6BB9"/>
    <w:rsid w:val="001B1A82"/>
    <w:rsid w:val="001B1DF9"/>
    <w:rsid w:val="001B5C36"/>
    <w:rsid w:val="001C3BDB"/>
    <w:rsid w:val="001C3F8B"/>
    <w:rsid w:val="001F5E1D"/>
    <w:rsid w:val="002344CA"/>
    <w:rsid w:val="00235ADD"/>
    <w:rsid w:val="0024198D"/>
    <w:rsid w:val="00254524"/>
    <w:rsid w:val="00286B52"/>
    <w:rsid w:val="002C43AC"/>
    <w:rsid w:val="002C44C2"/>
    <w:rsid w:val="002C7029"/>
    <w:rsid w:val="002F0CCB"/>
    <w:rsid w:val="00302B46"/>
    <w:rsid w:val="00303018"/>
    <w:rsid w:val="00304E6F"/>
    <w:rsid w:val="003103DD"/>
    <w:rsid w:val="0032030C"/>
    <w:rsid w:val="003316A2"/>
    <w:rsid w:val="003C34D3"/>
    <w:rsid w:val="003D0FA8"/>
    <w:rsid w:val="003F4152"/>
    <w:rsid w:val="00411F7F"/>
    <w:rsid w:val="0044763D"/>
    <w:rsid w:val="00450D7D"/>
    <w:rsid w:val="004770C2"/>
    <w:rsid w:val="00484AC5"/>
    <w:rsid w:val="004947B1"/>
    <w:rsid w:val="004A4680"/>
    <w:rsid w:val="004A5C87"/>
    <w:rsid w:val="004B509F"/>
    <w:rsid w:val="004D57FA"/>
    <w:rsid w:val="004F2300"/>
    <w:rsid w:val="0051196F"/>
    <w:rsid w:val="005503DD"/>
    <w:rsid w:val="00550E4B"/>
    <w:rsid w:val="005541CB"/>
    <w:rsid w:val="0055511B"/>
    <w:rsid w:val="00566A6A"/>
    <w:rsid w:val="005A44D0"/>
    <w:rsid w:val="0062279C"/>
    <w:rsid w:val="00662756"/>
    <w:rsid w:val="006631B9"/>
    <w:rsid w:val="00692BD1"/>
    <w:rsid w:val="00696A85"/>
    <w:rsid w:val="006B4D45"/>
    <w:rsid w:val="006B71CF"/>
    <w:rsid w:val="006D0237"/>
    <w:rsid w:val="006E300F"/>
    <w:rsid w:val="006F3464"/>
    <w:rsid w:val="00705772"/>
    <w:rsid w:val="0071085B"/>
    <w:rsid w:val="007273B9"/>
    <w:rsid w:val="007377E7"/>
    <w:rsid w:val="007946A1"/>
    <w:rsid w:val="007A0454"/>
    <w:rsid w:val="007B547A"/>
    <w:rsid w:val="007F3D2E"/>
    <w:rsid w:val="007F72A7"/>
    <w:rsid w:val="00805A6B"/>
    <w:rsid w:val="00826506"/>
    <w:rsid w:val="00843FE4"/>
    <w:rsid w:val="00855795"/>
    <w:rsid w:val="00857CD4"/>
    <w:rsid w:val="0089475D"/>
    <w:rsid w:val="008D77DB"/>
    <w:rsid w:val="008F30DC"/>
    <w:rsid w:val="00925EEA"/>
    <w:rsid w:val="00960D72"/>
    <w:rsid w:val="00976177"/>
    <w:rsid w:val="0098650B"/>
    <w:rsid w:val="009A5D8A"/>
    <w:rsid w:val="009B41DA"/>
    <w:rsid w:val="009C5FF9"/>
    <w:rsid w:val="009D1D43"/>
    <w:rsid w:val="009E70EE"/>
    <w:rsid w:val="00A05111"/>
    <w:rsid w:val="00A2311A"/>
    <w:rsid w:val="00A24BE2"/>
    <w:rsid w:val="00A37820"/>
    <w:rsid w:val="00A8165E"/>
    <w:rsid w:val="00A85742"/>
    <w:rsid w:val="00AA77FF"/>
    <w:rsid w:val="00AB2374"/>
    <w:rsid w:val="00AB7A9D"/>
    <w:rsid w:val="00AE3748"/>
    <w:rsid w:val="00AF1BEF"/>
    <w:rsid w:val="00B06A0E"/>
    <w:rsid w:val="00B11B22"/>
    <w:rsid w:val="00B3442C"/>
    <w:rsid w:val="00B457AE"/>
    <w:rsid w:val="00B602C3"/>
    <w:rsid w:val="00B63386"/>
    <w:rsid w:val="00B7422A"/>
    <w:rsid w:val="00B76727"/>
    <w:rsid w:val="00B9299F"/>
    <w:rsid w:val="00BA44DE"/>
    <w:rsid w:val="00BB2F8B"/>
    <w:rsid w:val="00BC2D61"/>
    <w:rsid w:val="00BC46B3"/>
    <w:rsid w:val="00BD5267"/>
    <w:rsid w:val="00C35351"/>
    <w:rsid w:val="00C63CDF"/>
    <w:rsid w:val="00C73310"/>
    <w:rsid w:val="00CD6E9F"/>
    <w:rsid w:val="00CE0BBB"/>
    <w:rsid w:val="00CE5E12"/>
    <w:rsid w:val="00D27876"/>
    <w:rsid w:val="00D353AE"/>
    <w:rsid w:val="00D47CEA"/>
    <w:rsid w:val="00D54893"/>
    <w:rsid w:val="00D84421"/>
    <w:rsid w:val="00D86E88"/>
    <w:rsid w:val="00DB6828"/>
    <w:rsid w:val="00DD26E1"/>
    <w:rsid w:val="00DD668D"/>
    <w:rsid w:val="00DD6E32"/>
    <w:rsid w:val="00DF2047"/>
    <w:rsid w:val="00E34ED8"/>
    <w:rsid w:val="00EA6B99"/>
    <w:rsid w:val="00EB2050"/>
    <w:rsid w:val="00EE4565"/>
    <w:rsid w:val="00EF3941"/>
    <w:rsid w:val="00F159D3"/>
    <w:rsid w:val="00F4773B"/>
    <w:rsid w:val="00F55B4B"/>
    <w:rsid w:val="00F659C5"/>
    <w:rsid w:val="00F8673D"/>
    <w:rsid w:val="00F97AE0"/>
    <w:rsid w:val="00FA2701"/>
    <w:rsid w:val="00FA39CD"/>
    <w:rsid w:val="00FD403C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AA9BD"/>
  <w15:chartTrackingRefBased/>
  <w15:docId w15:val="{DFABBF55-C687-4520-8E38-EF749B44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8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ED7D31" w:themeColor="accent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37820"/>
    <w:rPr>
      <w:rFonts w:asciiTheme="majorHAnsi" w:eastAsiaTheme="majorEastAsia" w:hAnsiTheme="majorHAnsi" w:cstheme="majorBidi"/>
      <w:b/>
      <w:color w:val="ED7D31" w:themeColor="accent2"/>
      <w:sz w:val="24"/>
      <w:szCs w:val="24"/>
    </w:rPr>
  </w:style>
  <w:style w:type="paragraph" w:styleId="ListParagraph">
    <w:name w:val="List Paragraph"/>
    <w:basedOn w:val="Normal"/>
    <w:uiPriority w:val="34"/>
    <w:qFormat/>
    <w:rsid w:val="00E34E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67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672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030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018"/>
  </w:style>
  <w:style w:type="paragraph" w:styleId="Footer">
    <w:name w:val="footer"/>
    <w:basedOn w:val="Normal"/>
    <w:link w:val="FooterChar"/>
    <w:uiPriority w:val="99"/>
    <w:unhideWhenUsed/>
    <w:rsid w:val="003030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018"/>
  </w:style>
  <w:style w:type="character" w:styleId="CommentReference">
    <w:name w:val="annotation reference"/>
    <w:basedOn w:val="DefaultParagraphFont"/>
    <w:uiPriority w:val="99"/>
    <w:semiHidden/>
    <w:unhideWhenUsed/>
    <w:rsid w:val="00005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5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5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7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9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althwatchtrafford.co.uk/wp-content/uploads/2017/11/Beyond-the-Diagnosis-hw-manchester.pdf" TargetMode="External"/><Relationship Id="rId13" Type="http://schemas.openxmlformats.org/officeDocument/2006/relationships/hyperlink" Target="https://manchestercommunitycentral.org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anchestercommunitycentral.org/volunteer-centre-mancheste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reatermanchester-ca.gov.uk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ementia-united.org.uk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manchestercommunitycentral.org/sites/manchestercommunitycentral.co.uk/files/LL%20Consultation%20Doc.pdf" TargetMode="External"/><Relationship Id="rId14" Type="http://schemas.openxmlformats.org/officeDocument/2006/relationships/hyperlink" Target="https://vcseleadershipgm.org.uk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273F3-223F-4E28-A546-BAAAD582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3</Pages>
  <Words>1114</Words>
  <Characters>6354</Characters>
  <Application>Microsoft Office Word</Application>
  <DocSecurity>0</DocSecurity>
  <Lines>52</Lines>
  <Paragraphs>14</Paragraphs>
  <ScaleCrop>false</ScaleCrop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Tournier</dc:creator>
  <cp:keywords/>
  <dc:description/>
  <cp:lastModifiedBy>Laura Orton</cp:lastModifiedBy>
  <cp:revision>153</cp:revision>
  <dcterms:created xsi:type="dcterms:W3CDTF">2022-01-31T11:28:00Z</dcterms:created>
  <dcterms:modified xsi:type="dcterms:W3CDTF">2023-05-11T00:24:00Z</dcterms:modified>
</cp:coreProperties>
</file>