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70BE" w14:textId="7AC7F6D5" w:rsidR="00CA1110" w:rsidRPr="00FA2E1A" w:rsidRDefault="00CA1110" w:rsidP="00C456F4">
      <w:pPr>
        <w:pStyle w:val="NoSpacing"/>
      </w:pPr>
      <w:r w:rsidRPr="005D3178">
        <w:rPr>
          <w:b/>
          <w:bCs/>
        </w:rPr>
        <w:t>Instructions for Dataset accompanying publication "</w:t>
      </w:r>
      <w:r w:rsidR="00D81E1B" w:rsidRPr="005D3178">
        <w:rPr>
          <w:b/>
          <w:bCs/>
        </w:rPr>
        <w:t xml:space="preserve"> </w:t>
      </w:r>
      <w:r w:rsidR="00D81E1B" w:rsidRPr="005D3178">
        <w:rPr>
          <w:i/>
          <w:iCs/>
        </w:rPr>
        <w:t>Is intermittent control the source of the nonlinear oscillatory component (0.2-2Hz) in human balance control?</w:t>
      </w:r>
      <w:r w:rsidRPr="00FA2E1A">
        <w:t>"</w:t>
      </w:r>
    </w:p>
    <w:p w14:paraId="022FE21F" w14:textId="77777777" w:rsidR="00CA1110" w:rsidRPr="00FA2E1A" w:rsidRDefault="00CA1110" w:rsidP="00C456F4">
      <w:pPr>
        <w:pStyle w:val="NoSpacing"/>
      </w:pPr>
    </w:p>
    <w:p w14:paraId="0202827A" w14:textId="687E4C2B" w:rsidR="00CA1110" w:rsidRDefault="00CA1110" w:rsidP="00C456F4">
      <w:pPr>
        <w:pStyle w:val="NoSpacing"/>
      </w:pPr>
      <w:r w:rsidRPr="00FA2E1A">
        <w:t xml:space="preserve">This dataset supports the </w:t>
      </w:r>
      <w:r w:rsidR="00FD2496">
        <w:t xml:space="preserve">following </w:t>
      </w:r>
      <w:r w:rsidRPr="00FA2E1A">
        <w:t>publication</w:t>
      </w:r>
      <w:r w:rsidR="00FD2496">
        <w:t>:</w:t>
      </w:r>
    </w:p>
    <w:p w14:paraId="17ECB436" w14:textId="77777777" w:rsidR="00C456F4" w:rsidRPr="00FA2E1A" w:rsidRDefault="00C456F4" w:rsidP="00C456F4">
      <w:pPr>
        <w:pStyle w:val="NoSpacing"/>
      </w:pPr>
    </w:p>
    <w:p w14:paraId="3554332D" w14:textId="61C1B03A" w:rsidR="00CA1110" w:rsidRDefault="00CA1110" w:rsidP="00C456F4">
      <w:pPr>
        <w:pStyle w:val="NoSpacing"/>
        <w:rPr>
          <w:rFonts w:eastAsia="Times New Roman"/>
          <w:i/>
          <w:iCs/>
          <w:color w:val="000102"/>
        </w:rPr>
      </w:pPr>
      <w:r w:rsidRPr="00FD2496">
        <w:rPr>
          <w:rFonts w:eastAsia="Times New Roman"/>
          <w:b/>
          <w:bCs/>
          <w:color w:val="000102"/>
        </w:rPr>
        <w:t>Manuscript</w:t>
      </w:r>
      <w:r w:rsidRPr="00FA2E1A">
        <w:rPr>
          <w:rFonts w:eastAsia="Times New Roman"/>
          <w:color w:val="000102"/>
        </w:rPr>
        <w:t xml:space="preserve">: </w:t>
      </w:r>
      <w:r w:rsidR="00D81E1B" w:rsidRPr="00FA2E1A">
        <w:t>Is intermittent control the source of the nonlinear oscillatory component (0.2-2Hz) in human balance control?</w:t>
      </w:r>
      <w:r w:rsidRPr="00FA2E1A">
        <w:rPr>
          <w:rFonts w:eastAsia="Times New Roman"/>
          <w:color w:val="000102"/>
        </w:rPr>
        <w:br/>
      </w:r>
      <w:r w:rsidRPr="00FD2496">
        <w:rPr>
          <w:rFonts w:eastAsia="Times New Roman"/>
          <w:b/>
          <w:bCs/>
          <w:color w:val="000102"/>
        </w:rPr>
        <w:t>Manuscript DOI</w:t>
      </w:r>
      <w:r w:rsidRPr="00FA2E1A">
        <w:rPr>
          <w:rFonts w:eastAsia="Times New Roman"/>
          <w:color w:val="000102"/>
        </w:rPr>
        <w:t xml:space="preserve">: </w:t>
      </w:r>
      <w:r w:rsidRPr="00FA2E1A">
        <w:rPr>
          <w:rFonts w:eastAsia="Times New Roman"/>
          <w:color w:val="000102"/>
        </w:rPr>
        <w:br/>
      </w:r>
      <w:r w:rsidRPr="00FD2496">
        <w:rPr>
          <w:rFonts w:eastAsia="Times New Roman"/>
          <w:b/>
          <w:bCs/>
          <w:color w:val="000102"/>
        </w:rPr>
        <w:t>Manuscript ID</w:t>
      </w:r>
      <w:r w:rsidRPr="00FA2E1A">
        <w:rPr>
          <w:rFonts w:eastAsia="Times New Roman"/>
          <w:color w:val="000102"/>
        </w:rPr>
        <w:t xml:space="preserve">: </w:t>
      </w:r>
      <w:r w:rsidRPr="00FA2E1A">
        <w:rPr>
          <w:rFonts w:eastAsia="Times New Roman"/>
          <w:color w:val="000102"/>
        </w:rPr>
        <w:br/>
      </w:r>
      <w:r w:rsidRPr="00FD2496">
        <w:rPr>
          <w:rFonts w:eastAsia="Times New Roman"/>
          <w:b/>
          <w:bCs/>
          <w:color w:val="000102"/>
        </w:rPr>
        <w:t>Publication</w:t>
      </w:r>
      <w:r w:rsidRPr="00FA2E1A">
        <w:rPr>
          <w:rFonts w:eastAsia="Times New Roman"/>
          <w:color w:val="000102"/>
        </w:rPr>
        <w:t xml:space="preserve">: </w:t>
      </w:r>
      <w:r w:rsidRPr="00FA2E1A">
        <w:rPr>
          <w:rFonts w:eastAsia="Times New Roman"/>
          <w:i/>
          <w:iCs/>
          <w:color w:val="000102"/>
        </w:rPr>
        <w:t xml:space="preserve">IEEE </w:t>
      </w:r>
      <w:r w:rsidR="005C2A23" w:rsidRPr="00FA2E1A">
        <w:rPr>
          <w:rFonts w:eastAsia="Times New Roman"/>
          <w:i/>
          <w:iCs/>
          <w:color w:val="000102"/>
        </w:rPr>
        <w:t xml:space="preserve">Transactions on Biomedical Engineering </w:t>
      </w:r>
    </w:p>
    <w:p w14:paraId="5E92865F" w14:textId="77777777" w:rsidR="00FD2496" w:rsidRPr="00FA2E1A" w:rsidRDefault="00FD2496" w:rsidP="00C456F4">
      <w:pPr>
        <w:pStyle w:val="NoSpacing"/>
      </w:pPr>
    </w:p>
    <w:p w14:paraId="29610A2E" w14:textId="48D51F8A" w:rsidR="006756C8" w:rsidRDefault="006756C8" w:rsidP="00C456F4">
      <w:pPr>
        <w:pStyle w:val="NoSpacing"/>
      </w:pPr>
      <w:r>
        <w:t xml:space="preserve">Please read the publication for full details.  </w:t>
      </w:r>
    </w:p>
    <w:p w14:paraId="0F6DD57B" w14:textId="0699F721" w:rsidR="007C6B2B" w:rsidRPr="00FA2E1A" w:rsidRDefault="006756C8" w:rsidP="00C456F4">
      <w:pPr>
        <w:pStyle w:val="NoSpacing"/>
      </w:pPr>
      <w:r>
        <w:t>In summary, t</w:t>
      </w:r>
      <w:r w:rsidR="00CA1110" w:rsidRPr="00FA2E1A">
        <w:t>he data includes</w:t>
      </w:r>
      <w:r w:rsidR="00FA2E1A" w:rsidRPr="00FA2E1A">
        <w:t xml:space="preserve"> 6</w:t>
      </w:r>
      <w:r>
        <w:t>8</w:t>
      </w:r>
      <w:r w:rsidR="00FA2E1A" w:rsidRPr="00FA2E1A">
        <w:t xml:space="preserve"> trials from 14 healthy participants.</w:t>
      </w:r>
      <w:r w:rsidR="007C6B2B">
        <w:t xml:space="preserve"> Using the whole body mover, as reported in the paper, e</w:t>
      </w:r>
      <w:r w:rsidR="007C6B2B" w:rsidRPr="00FA2E1A">
        <w:rPr>
          <w:color w:val="000000"/>
          <w:shd w:val="clear" w:color="auto" w:fill="FFFFFF"/>
        </w:rPr>
        <w:t>ach participant attempted five 250s trials in randomized order including eyes open unstable (EO US), eyes closed unstable (EC US), eyes open stable (EO S), eyes closed stable (EC S), lower amplitude disturbance eyes open unstable (L EO US).</w:t>
      </w:r>
    </w:p>
    <w:p w14:paraId="5D483777" w14:textId="03894D8F" w:rsidR="00D94108" w:rsidRPr="00FA2E1A" w:rsidRDefault="00FA2E1A" w:rsidP="00D94108">
      <w:pPr>
        <w:pStyle w:val="NoSpacing"/>
      </w:pPr>
      <w:r w:rsidRPr="00FA2E1A">
        <w:rPr>
          <w:color w:val="000000"/>
          <w:shd w:val="clear" w:color="auto" w:fill="FFFFFF"/>
        </w:rPr>
        <w:t xml:space="preserve">The data includes the experimental signals (input disturbance </w:t>
      </w:r>
      <w:r w:rsidRPr="00FA2E1A">
        <w:rPr>
          <w:i/>
          <w:iCs/>
          <w:color w:val="000000"/>
          <w:shd w:val="clear" w:color="auto" w:fill="FFFFFF"/>
        </w:rPr>
        <w:t>d</w:t>
      </w:r>
      <w:r w:rsidRPr="00FA2E1A">
        <w:rPr>
          <w:color w:val="000000"/>
          <w:shd w:val="clear" w:color="auto" w:fill="FFFFFF"/>
        </w:rPr>
        <w:t xml:space="preserve">, myoelectric control signal </w:t>
      </w:r>
      <w:r w:rsidRPr="00FA2E1A">
        <w:rPr>
          <w:i/>
          <w:iCs/>
          <w:color w:val="000000"/>
          <w:shd w:val="clear" w:color="auto" w:fill="FFFFFF"/>
        </w:rPr>
        <w:t>u</w:t>
      </w:r>
      <w:r w:rsidRPr="00FA2E1A">
        <w:rPr>
          <w:i/>
          <w:iCs/>
          <w:color w:val="000000"/>
          <w:shd w:val="clear" w:color="auto" w:fill="FFFFFF"/>
          <w:vertAlign w:val="superscript"/>
        </w:rPr>
        <w:t>e</w:t>
      </w:r>
      <w:r w:rsidRPr="00FA2E1A">
        <w:rPr>
          <w:color w:val="000000"/>
          <w:shd w:val="clear" w:color="auto" w:fill="FFFFFF"/>
        </w:rPr>
        <w:t xml:space="preserve"> and the system output (position) </w:t>
      </w:r>
      <w:r w:rsidRPr="00FA2E1A">
        <w:rPr>
          <w:i/>
          <w:iCs/>
          <w:color w:val="000000"/>
          <w:shd w:val="clear" w:color="auto" w:fill="FFFFFF"/>
        </w:rPr>
        <w:t xml:space="preserve">y, </w:t>
      </w:r>
      <w:r w:rsidRPr="00FA2E1A">
        <w:rPr>
          <w:color w:val="000000"/>
          <w:shd w:val="clear" w:color="auto" w:fill="FFFFFF"/>
        </w:rPr>
        <w:t xml:space="preserve">raw EMG), transfer functions for the external and neuromuscular system, and trial descriptors required for readers to investigate the experimental data using their own methods and models.  </w:t>
      </w:r>
      <w:r w:rsidR="00D94108" w:rsidRPr="00FA2E1A">
        <w:rPr>
          <w:color w:val="000000"/>
          <w:shd w:val="clear" w:color="auto" w:fill="FFFFFF"/>
        </w:rPr>
        <w:t xml:space="preserve">The dataset </w:t>
      </w:r>
      <w:r w:rsidR="00D94108">
        <w:rPr>
          <w:color w:val="000000"/>
          <w:shd w:val="clear" w:color="auto" w:fill="FFFFFF"/>
        </w:rPr>
        <w:t xml:space="preserve">also </w:t>
      </w:r>
      <w:r w:rsidR="00D94108" w:rsidRPr="00FA2E1A">
        <w:rPr>
          <w:color w:val="000000"/>
          <w:shd w:val="clear" w:color="auto" w:fill="FFFFFF"/>
        </w:rPr>
        <w:t xml:space="preserve">includes MATLAB code for the cost function to enable readers to compare </w:t>
      </w:r>
      <w:r w:rsidR="004513A9">
        <w:rPr>
          <w:color w:val="000000"/>
          <w:shd w:val="clear" w:color="auto" w:fill="FFFFFF"/>
        </w:rPr>
        <w:t xml:space="preserve">their own </w:t>
      </w:r>
      <w:r w:rsidR="00D94108" w:rsidRPr="00FA2E1A">
        <w:rPr>
          <w:color w:val="000000"/>
          <w:shd w:val="clear" w:color="auto" w:fill="FFFFFF"/>
        </w:rPr>
        <w:t xml:space="preserve">results with those reported in this publication.  </w:t>
      </w:r>
    </w:p>
    <w:p w14:paraId="3C019A56" w14:textId="3684AB45" w:rsidR="007C6B2B" w:rsidRDefault="007C6B2B" w:rsidP="00C456F4">
      <w:pPr>
        <w:pStyle w:val="NoSpacing"/>
        <w:rPr>
          <w:color w:val="000000"/>
          <w:shd w:val="clear" w:color="auto" w:fill="FFFFFF"/>
        </w:rPr>
      </w:pPr>
    </w:p>
    <w:p w14:paraId="6B699EB1" w14:textId="2B228F4A" w:rsidR="008E3DB7" w:rsidRPr="00D94108" w:rsidRDefault="00D94108" w:rsidP="00C456F4">
      <w:pPr>
        <w:pStyle w:val="NoSpacing"/>
        <w:rPr>
          <w:b/>
          <w:bCs/>
          <w:color w:val="000000"/>
          <w:shd w:val="clear" w:color="auto" w:fill="FFFFFF"/>
        </w:rPr>
      </w:pPr>
      <w:r w:rsidRPr="00D94108">
        <w:rPr>
          <w:b/>
          <w:bCs/>
          <w:color w:val="000000"/>
          <w:shd w:val="clear" w:color="auto" w:fill="FFFFFF"/>
        </w:rPr>
        <w:t>Experimental DataSet.</w:t>
      </w:r>
    </w:p>
    <w:p w14:paraId="6FB03629" w14:textId="31804442" w:rsidR="00CA1110" w:rsidRDefault="00CA1110" w:rsidP="00C456F4">
      <w:pPr>
        <w:pStyle w:val="NoSpacing"/>
      </w:pPr>
      <w:r w:rsidRPr="00FA2E1A">
        <w:t>The data file ‘DataAccompanyingPaper.mat’ can be opened using MATLAB.</w:t>
      </w:r>
    </w:p>
    <w:p w14:paraId="2025FEF6" w14:textId="77777777" w:rsidR="008E3DB7" w:rsidRDefault="008E3DB7" w:rsidP="00C456F4">
      <w:pPr>
        <w:pStyle w:val="NoSpacing"/>
      </w:pPr>
    </w:p>
    <w:p w14:paraId="55CD1F0E" w14:textId="1D182ED1" w:rsidR="007C6B2B" w:rsidRDefault="008E3DB7" w:rsidP="00C456F4">
      <w:pPr>
        <w:pStyle w:val="NoSpacing"/>
      </w:pPr>
      <w:r>
        <w:t>Th</w:t>
      </w:r>
      <w:r w:rsidR="00421A7F">
        <w:t xml:space="preserve">is file contains the experimental data from all trials in a </w:t>
      </w:r>
      <w:r w:rsidR="007C6B2B">
        <w:t xml:space="preserve">structure variable DATA </w:t>
      </w:r>
      <w:r w:rsidR="00421A7F">
        <w:t xml:space="preserve">which includes </w:t>
      </w:r>
      <w:r w:rsidR="007C6B2B">
        <w:t>the following fields.</w:t>
      </w:r>
    </w:p>
    <w:p w14:paraId="676F120A" w14:textId="77777777" w:rsidR="008E3DB7" w:rsidRPr="00FA2E1A" w:rsidRDefault="008E3DB7" w:rsidP="00C456F4">
      <w:pPr>
        <w:pStyle w:val="NoSpacing"/>
      </w:pPr>
    </w:p>
    <w:p w14:paraId="561ABD67" w14:textId="77739A29" w:rsidR="00CA1110" w:rsidRPr="00FA2E1A" w:rsidRDefault="007C6B2B" w:rsidP="00C456F4">
      <w:pPr>
        <w:pStyle w:val="NoSpacing"/>
      </w:pPr>
      <w:r w:rsidRPr="00882E46">
        <w:t>Condition</w:t>
      </w:r>
      <w:r w:rsidR="00882E46">
        <w:t>:</w:t>
      </w:r>
      <w:r w:rsidR="00CA1110" w:rsidRPr="00FA2E1A">
        <w:t xml:space="preserve"> </w:t>
      </w:r>
      <w:r>
        <w:t>6</w:t>
      </w:r>
      <w:r w:rsidR="008C7817">
        <w:t>8</w:t>
      </w:r>
      <w:r w:rsidR="00CA1110" w:rsidRPr="00FA2E1A">
        <w:t xml:space="preserve"> x 1 </w:t>
      </w:r>
      <w:r>
        <w:t>cell</w:t>
      </w:r>
      <w:r w:rsidR="00CA1110" w:rsidRPr="00FA2E1A">
        <w:t>, [</w:t>
      </w:r>
      <w:r w:rsidR="00D8697D" w:rsidRPr="00FA2E1A">
        <w:rPr>
          <w:color w:val="000000"/>
          <w:shd w:val="clear" w:color="auto" w:fill="FFFFFF"/>
        </w:rPr>
        <w:t>(EO US)</w:t>
      </w:r>
      <w:r w:rsidR="00D8697D">
        <w:rPr>
          <w:color w:val="000000"/>
          <w:shd w:val="clear" w:color="auto" w:fill="FFFFFF"/>
        </w:rPr>
        <w:t>,</w:t>
      </w:r>
      <w:r w:rsidR="00D8697D" w:rsidRPr="00D8697D">
        <w:rPr>
          <w:color w:val="000000"/>
          <w:shd w:val="clear" w:color="auto" w:fill="FFFFFF"/>
        </w:rPr>
        <w:t xml:space="preserve"> </w:t>
      </w:r>
      <w:r w:rsidR="00D8697D" w:rsidRPr="00FA2E1A">
        <w:rPr>
          <w:color w:val="000000"/>
          <w:shd w:val="clear" w:color="auto" w:fill="FFFFFF"/>
        </w:rPr>
        <w:t>(E</w:t>
      </w:r>
      <w:r w:rsidR="00D8697D">
        <w:rPr>
          <w:color w:val="000000"/>
          <w:shd w:val="clear" w:color="auto" w:fill="FFFFFF"/>
        </w:rPr>
        <w:t>C</w:t>
      </w:r>
      <w:r w:rsidR="00D8697D" w:rsidRPr="00FA2E1A">
        <w:rPr>
          <w:color w:val="000000"/>
          <w:shd w:val="clear" w:color="auto" w:fill="FFFFFF"/>
        </w:rPr>
        <w:t xml:space="preserve"> US)</w:t>
      </w:r>
      <w:r w:rsidR="00D8697D">
        <w:rPr>
          <w:color w:val="000000"/>
          <w:shd w:val="clear" w:color="auto" w:fill="FFFFFF"/>
        </w:rPr>
        <w:t>,</w:t>
      </w:r>
      <w:r w:rsidR="00D8697D" w:rsidRPr="00D8697D">
        <w:rPr>
          <w:color w:val="000000"/>
          <w:shd w:val="clear" w:color="auto" w:fill="FFFFFF"/>
        </w:rPr>
        <w:t xml:space="preserve"> </w:t>
      </w:r>
      <w:r w:rsidR="00D8697D" w:rsidRPr="00FA2E1A">
        <w:rPr>
          <w:color w:val="000000"/>
          <w:shd w:val="clear" w:color="auto" w:fill="FFFFFF"/>
        </w:rPr>
        <w:t>(EO S)</w:t>
      </w:r>
      <w:r w:rsidR="00D8697D">
        <w:rPr>
          <w:color w:val="000000"/>
          <w:shd w:val="clear" w:color="auto" w:fill="FFFFFF"/>
        </w:rPr>
        <w:t>,</w:t>
      </w:r>
      <w:r w:rsidR="00D8697D" w:rsidRPr="00D8697D">
        <w:rPr>
          <w:color w:val="000000"/>
          <w:shd w:val="clear" w:color="auto" w:fill="FFFFFF"/>
        </w:rPr>
        <w:t xml:space="preserve"> </w:t>
      </w:r>
      <w:r w:rsidR="00D8697D" w:rsidRPr="00FA2E1A">
        <w:rPr>
          <w:color w:val="000000"/>
          <w:shd w:val="clear" w:color="auto" w:fill="FFFFFF"/>
        </w:rPr>
        <w:t>(E</w:t>
      </w:r>
      <w:r w:rsidR="00D8697D">
        <w:rPr>
          <w:color w:val="000000"/>
          <w:shd w:val="clear" w:color="auto" w:fill="FFFFFF"/>
        </w:rPr>
        <w:t>C</w:t>
      </w:r>
      <w:r w:rsidR="00D8697D" w:rsidRPr="00FA2E1A">
        <w:rPr>
          <w:color w:val="000000"/>
          <w:shd w:val="clear" w:color="auto" w:fill="FFFFFF"/>
        </w:rPr>
        <w:t xml:space="preserve"> S)</w:t>
      </w:r>
      <w:r w:rsidR="00D8697D">
        <w:rPr>
          <w:color w:val="000000"/>
          <w:shd w:val="clear" w:color="auto" w:fill="FFFFFF"/>
        </w:rPr>
        <w:t>,</w:t>
      </w:r>
      <w:r w:rsidR="00D8697D" w:rsidRPr="00D8697D">
        <w:rPr>
          <w:color w:val="000000"/>
          <w:shd w:val="clear" w:color="auto" w:fill="FFFFFF"/>
        </w:rPr>
        <w:t xml:space="preserve"> </w:t>
      </w:r>
      <w:r w:rsidR="00D8697D" w:rsidRPr="00FA2E1A">
        <w:rPr>
          <w:color w:val="000000"/>
          <w:shd w:val="clear" w:color="auto" w:fill="FFFFFF"/>
        </w:rPr>
        <w:t>(</w:t>
      </w:r>
      <w:r w:rsidR="00D8697D">
        <w:rPr>
          <w:color w:val="000000"/>
          <w:shd w:val="clear" w:color="auto" w:fill="FFFFFF"/>
        </w:rPr>
        <w:t xml:space="preserve">L </w:t>
      </w:r>
      <w:r w:rsidR="00D8697D" w:rsidRPr="00FA2E1A">
        <w:rPr>
          <w:color w:val="000000"/>
          <w:shd w:val="clear" w:color="auto" w:fill="FFFFFF"/>
        </w:rPr>
        <w:t>EO US)</w:t>
      </w:r>
      <w:r w:rsidR="00CA1110" w:rsidRPr="00FA2E1A">
        <w:t>]</w:t>
      </w:r>
    </w:p>
    <w:p w14:paraId="5AE0F1A8" w14:textId="50EA8C8D" w:rsidR="00CA1110" w:rsidRPr="00FA2E1A" w:rsidRDefault="00CA1110" w:rsidP="00C456F4">
      <w:pPr>
        <w:pStyle w:val="NoSpacing"/>
      </w:pPr>
      <w:r w:rsidRPr="00FA2E1A">
        <w:t>Participant</w:t>
      </w:r>
      <w:r w:rsidR="00882E46">
        <w:t>:</w:t>
      </w:r>
      <w:r w:rsidRPr="00FA2E1A">
        <w:t xml:space="preserve"> 6</w:t>
      </w:r>
      <w:r w:rsidR="008C7817">
        <w:t>8 x 1 cell</w:t>
      </w:r>
      <w:r w:rsidRPr="00FA2E1A">
        <w:t>, (</w:t>
      </w:r>
      <w:r w:rsidR="008C7817">
        <w:t>Subject 1, Subject 2 …</w:t>
      </w:r>
      <w:r w:rsidRPr="00FA2E1A">
        <w:t>)</w:t>
      </w:r>
    </w:p>
    <w:p w14:paraId="3FA814C5" w14:textId="77777777" w:rsidR="00C456F4" w:rsidRDefault="00C456F4" w:rsidP="00C456F4">
      <w:pPr>
        <w:pStyle w:val="NoSpacing"/>
      </w:pPr>
      <w:r>
        <w:t xml:space="preserve">ExternalSystem: state space and transfer function forms for (experimental control input </w:t>
      </w:r>
      <w:r w:rsidRPr="00C456F4">
        <w:rPr>
          <w:i/>
          <w:iCs/>
        </w:rPr>
        <w:t>u</w:t>
      </w:r>
      <w:r w:rsidRPr="00C456F4">
        <w:rPr>
          <w:i/>
          <w:iCs/>
          <w:vertAlign w:val="superscript"/>
        </w:rPr>
        <w:t>e</w:t>
      </w:r>
      <w:r>
        <w:t xml:space="preserve"> to output </w:t>
      </w:r>
      <w:r w:rsidRPr="00C456F4">
        <w:rPr>
          <w:i/>
          <w:iCs/>
        </w:rPr>
        <w:t>y</w:t>
      </w:r>
      <w:r>
        <w:t>)</w:t>
      </w:r>
    </w:p>
    <w:p w14:paraId="5DBEB682" w14:textId="747ECDBF" w:rsidR="00C456F4" w:rsidRPr="00C456F4" w:rsidRDefault="00C456F4" w:rsidP="00C456F4">
      <w:pPr>
        <w:pStyle w:val="NoSpacing"/>
      </w:pPr>
      <w:r>
        <w:t xml:space="preserve">NeuromuscularSystem: state space and transfer function forms for model control input </w:t>
      </w:r>
      <w:r w:rsidRPr="00C456F4">
        <w:rPr>
          <w:i/>
          <w:iCs/>
        </w:rPr>
        <w:t>u</w:t>
      </w:r>
      <w:r>
        <w:t xml:space="preserve"> to experimental control input  </w:t>
      </w:r>
      <w:r w:rsidRPr="00C456F4">
        <w:t>u</w:t>
      </w:r>
      <w:r w:rsidRPr="00C456F4">
        <w:rPr>
          <w:vertAlign w:val="superscript"/>
        </w:rPr>
        <w:t>e</w:t>
      </w:r>
      <w:r>
        <w:t xml:space="preserve"> and also for recorded rectified, scaled, summed muscle activity to myoelectric output</w:t>
      </w:r>
    </w:p>
    <w:p w14:paraId="268979DC" w14:textId="77777777" w:rsidR="00882E46" w:rsidRDefault="00CA1110" w:rsidP="00C456F4">
      <w:pPr>
        <w:pStyle w:val="NoSpacing"/>
      </w:pPr>
      <w:r w:rsidRPr="00FA2E1A">
        <w:t>Please will you cite both the source publication (</w:t>
      </w:r>
      <w:r w:rsidRPr="00FA2E1A">
        <w:rPr>
          <w:rFonts w:eastAsia="Times New Roman"/>
          <w:color w:val="000102"/>
        </w:rPr>
        <w:t xml:space="preserve">DOI: </w:t>
      </w:r>
      <w:r w:rsidR="00D77F92" w:rsidRPr="00FA2E1A">
        <w:rPr>
          <w:rFonts w:eastAsia="Times New Roman"/>
          <w:color w:val="000102"/>
        </w:rPr>
        <w:t>…</w:t>
      </w:r>
      <w:r w:rsidRPr="00FA2E1A">
        <w:rPr>
          <w:rFonts w:eastAsia="Times New Roman"/>
          <w:color w:val="000102"/>
        </w:rPr>
        <w:t xml:space="preserve">) </w:t>
      </w:r>
      <w:r w:rsidRPr="00FA2E1A">
        <w:t xml:space="preserve">and the dataset (DOI: </w:t>
      </w:r>
      <w:hyperlink r:id="rId4" w:tgtFrame="_blank" w:history="1">
        <w:r w:rsidR="00D77F92" w:rsidRPr="00FA2E1A">
          <w:rPr>
            <w:rStyle w:val="Hyperlink"/>
            <w:rFonts w:cstheme="minorHAnsi"/>
          </w:rPr>
          <w:t>…</w:t>
        </w:r>
      </w:hyperlink>
      <w:r w:rsidRPr="00FA2E1A">
        <w:t>) for any publication using this dataset.</w:t>
      </w:r>
    </w:p>
    <w:p w14:paraId="1DE5A761" w14:textId="18A5D694" w:rsidR="00CA1110" w:rsidRPr="00FA2E1A" w:rsidRDefault="00882E46" w:rsidP="00C456F4">
      <w:pPr>
        <w:pStyle w:val="NoSpacing"/>
        <w:rPr>
          <w:rFonts w:eastAsia="Times New Roman"/>
          <w:color w:val="000102"/>
        </w:rPr>
      </w:pPr>
      <w:r>
        <w:t xml:space="preserve">Alld: 1 x 68 cell, </w:t>
      </w:r>
      <w:r w:rsidR="00244DB6">
        <w:t xml:space="preserve"> </w:t>
      </w:r>
      <w:r>
        <w:t xml:space="preserve">Input disturbance </w:t>
      </w:r>
      <w:r w:rsidRPr="00882E46">
        <w:rPr>
          <w:i/>
          <w:iCs/>
        </w:rPr>
        <w:t xml:space="preserve">d </w:t>
      </w:r>
      <w:r>
        <w:t xml:space="preserve">in Volts. Positive indicates pushing the WBM forwards. This disturbance is zero referenced. In addition to this disturbance a small constant, forward disturbance was applied to require tonic activation from the calf muscles. </w:t>
      </w:r>
    </w:p>
    <w:p w14:paraId="0E52F548" w14:textId="4D515FC0" w:rsidR="00CA1110" w:rsidRDefault="00882E46" w:rsidP="00C456F4">
      <w:pPr>
        <w:pStyle w:val="NoSpacing"/>
      </w:pPr>
      <w:r>
        <w:t xml:space="preserve">Ally: 1 x 68 cell, </w:t>
      </w:r>
      <w:r w:rsidR="006F22C6">
        <w:t>S</w:t>
      </w:r>
      <w:r>
        <w:t>ystem ou</w:t>
      </w:r>
      <w:r w:rsidR="00503DFD">
        <w:t>t</w:t>
      </w:r>
      <w:r>
        <w:t xml:space="preserve">put (position) </w:t>
      </w:r>
      <w:r w:rsidRPr="00882E46">
        <w:rPr>
          <w:i/>
          <w:iCs/>
        </w:rPr>
        <w:t>y</w:t>
      </w:r>
      <w:r>
        <w:t xml:space="preserve"> in Volts. Positive indicates forward angle from vertical of WBM.</w:t>
      </w:r>
    </w:p>
    <w:p w14:paraId="1C636711" w14:textId="54374480" w:rsidR="00882E46" w:rsidRDefault="00882E46" w:rsidP="00C456F4">
      <w:pPr>
        <w:pStyle w:val="NoSpacing"/>
      </w:pPr>
      <w:r>
        <w:t xml:space="preserve">Allu_e: 1 x 68 cell, </w:t>
      </w:r>
      <w:r w:rsidR="006F22C6">
        <w:t>E</w:t>
      </w:r>
      <w:r>
        <w:t xml:space="preserve">xperimental control </w:t>
      </w:r>
      <w:r w:rsidRPr="00882E46">
        <w:rPr>
          <w:i/>
          <w:iCs/>
        </w:rPr>
        <w:t>u</w:t>
      </w:r>
      <w:r w:rsidRPr="00882E46">
        <w:rPr>
          <w:i/>
          <w:iCs/>
          <w:vertAlign w:val="superscript"/>
        </w:rPr>
        <w:t>e</w:t>
      </w:r>
      <w:r>
        <w:t xml:space="preserve"> signal in Volts. This is the output of the myoelectric interface</w:t>
      </w:r>
      <w:r w:rsidR="00F91CCC">
        <w:t xml:space="preserve"> and was the human generated control signal used to control the whole body mover (WBM)</w:t>
      </w:r>
      <w:r>
        <w:t xml:space="preserve">. </w:t>
      </w:r>
    </w:p>
    <w:p w14:paraId="702A0430" w14:textId="7E882603" w:rsidR="00882E46" w:rsidRDefault="00882E46" w:rsidP="00882E46">
      <w:pPr>
        <w:pStyle w:val="NoSpacing"/>
      </w:pPr>
      <w:r>
        <w:t xml:space="preserve">AllyDeg: 1 x 68 cell, system ouput (position) </w:t>
      </w:r>
      <w:r w:rsidRPr="00882E46">
        <w:rPr>
          <w:i/>
          <w:iCs/>
        </w:rPr>
        <w:t>y</w:t>
      </w:r>
      <w:r>
        <w:t xml:space="preserve"> in Degrees. Positive indicates absolute forward angle from vertical of WBM.</w:t>
      </w:r>
    </w:p>
    <w:p w14:paraId="48273E38" w14:textId="35BEFF11" w:rsidR="00882E46" w:rsidRDefault="00882E46" w:rsidP="00882E46">
      <w:pPr>
        <w:pStyle w:val="NoSpacing"/>
      </w:pPr>
      <w:r>
        <w:t xml:space="preserve">timestep: timestep (0.01s) for all the above signals.   In real time operation the timestep was 0.001s, however, data was </w:t>
      </w:r>
      <w:r w:rsidR="00503DFD">
        <w:t>down sampled</w:t>
      </w:r>
      <w:r>
        <w:t xml:space="preserve"> to timestep 0.01s prior to saving for analysis. </w:t>
      </w:r>
    </w:p>
    <w:p w14:paraId="5B562AF3" w14:textId="1577702A" w:rsidR="00882E46" w:rsidRDefault="00882E46" w:rsidP="00882E46">
      <w:pPr>
        <w:pStyle w:val="NoSpacing"/>
      </w:pPr>
      <w:r>
        <w:t xml:space="preserve">AllrawEMG: 1 x 68 cell.  Each cells contains a four column matrix.  Columns represent raw EMG from 1. Right Tibialis Anterior, 2. Right Calf (boundary of Gastrocnemius medialis and soleus), 3. Left TA, 4. Left Calf. </w:t>
      </w:r>
    </w:p>
    <w:p w14:paraId="2216BE22" w14:textId="79D4EE87" w:rsidR="00882E46" w:rsidRDefault="00882E46" w:rsidP="00882E46">
      <w:pPr>
        <w:pStyle w:val="NoSpacing"/>
      </w:pPr>
      <w:r>
        <w:t xml:space="preserve">EMGtimestep: timestep (0.001s) of raw EMG data. </w:t>
      </w:r>
    </w:p>
    <w:p w14:paraId="78CF9FDC" w14:textId="67DFC48D" w:rsidR="00421A7F" w:rsidRDefault="00421A7F" w:rsidP="00882E46">
      <w:pPr>
        <w:pStyle w:val="NoSpacing"/>
      </w:pPr>
    </w:p>
    <w:p w14:paraId="5CCEFB8A" w14:textId="77777777" w:rsidR="00D94108" w:rsidRDefault="00D94108" w:rsidP="00882E46">
      <w:pPr>
        <w:pStyle w:val="NoSpacing"/>
        <w:rPr>
          <w:b/>
          <w:bCs/>
        </w:rPr>
      </w:pPr>
    </w:p>
    <w:p w14:paraId="0E8437AF" w14:textId="11FE1DEE" w:rsidR="00D94108" w:rsidRPr="00D94108" w:rsidRDefault="00D94108" w:rsidP="00882E46">
      <w:pPr>
        <w:pStyle w:val="NoSpacing"/>
        <w:rPr>
          <w:b/>
          <w:bCs/>
        </w:rPr>
      </w:pPr>
      <w:r w:rsidRPr="00D94108">
        <w:rPr>
          <w:b/>
          <w:bCs/>
        </w:rPr>
        <w:t>Code for Cost Function</w:t>
      </w:r>
    </w:p>
    <w:p w14:paraId="4B760181" w14:textId="6B13E79D" w:rsidR="00421A7F" w:rsidRDefault="00421A7F" w:rsidP="00421A7F">
      <w:pPr>
        <w:pStyle w:val="NoSpacing"/>
      </w:pPr>
      <w:r w:rsidRPr="00FA2E1A">
        <w:t xml:space="preserve">The </w:t>
      </w:r>
      <w:r>
        <w:t>folder</w:t>
      </w:r>
      <w:r w:rsidRPr="00421A7F">
        <w:t xml:space="preserve"> </w:t>
      </w:r>
      <w:r>
        <w:t>‘</w:t>
      </w:r>
      <w:r w:rsidRPr="00421A7F">
        <w:t>FilesToPublish</w:t>
      </w:r>
      <w:r>
        <w:t>’ contains the MATLAB script ‘</w:t>
      </w:r>
      <w:r w:rsidRPr="00421A7F">
        <w:t>RunCostFunctionExample</w:t>
      </w:r>
      <w:r>
        <w:t>.m’.  This script runs the function ‘</w:t>
      </w:r>
      <w:r w:rsidRPr="00421A7F">
        <w:t>evaluateCostFunction</w:t>
      </w:r>
      <w:r>
        <w:t>’ which reproduces the cost function used in this paper.  Necessary sub-functions are included in the folder.  Example data to run the script is stored in the file ‘Examples.mat’.</w:t>
      </w:r>
    </w:p>
    <w:p w14:paraId="75A95FF4" w14:textId="6DE03BA1" w:rsidR="00421A7F" w:rsidRDefault="0332CE0E" w:rsidP="00421A7F">
      <w:pPr>
        <w:pStyle w:val="NoSpacing"/>
      </w:pPr>
      <w:r>
        <w:lastRenderedPageBreak/>
        <w:t>This script and functions run with MATLAB 2020a, and may require modification for other versions of MATLAB.  The reader will need to modify the path for the folder in line 5 of the script ‘RunCostFunctionExample.m’.</w:t>
      </w:r>
    </w:p>
    <w:p w14:paraId="590F54AA" w14:textId="3834D91B" w:rsidR="00882E46" w:rsidRDefault="00882E46" w:rsidP="00C456F4">
      <w:pPr>
        <w:pStyle w:val="NoSpacing"/>
      </w:pPr>
    </w:p>
    <w:p w14:paraId="2A764BA8" w14:textId="77777777" w:rsidR="00882E46" w:rsidRPr="00FA2E1A" w:rsidRDefault="00882E46" w:rsidP="00C456F4">
      <w:pPr>
        <w:pStyle w:val="NoSpacing"/>
      </w:pPr>
    </w:p>
    <w:p w14:paraId="1F9871BF" w14:textId="5470468B" w:rsidR="00CA1110" w:rsidRPr="00FA2E1A" w:rsidRDefault="00CA1110" w:rsidP="00C456F4">
      <w:pPr>
        <w:pStyle w:val="NoSpacing"/>
      </w:pPr>
      <w:r w:rsidRPr="00FA2E1A">
        <w:t>If further information is required, please contact Ian Loram (</w:t>
      </w:r>
      <w:hyperlink r:id="rId5" w:history="1">
        <w:r w:rsidRPr="00FA2E1A">
          <w:rPr>
            <w:rStyle w:val="Hyperlink"/>
            <w:rFonts w:cstheme="minorHAnsi"/>
          </w:rPr>
          <w:t>i.loram@mmu.ac.uk</w:t>
        </w:r>
      </w:hyperlink>
      <w:r w:rsidRPr="00FA2E1A">
        <w:t>)</w:t>
      </w:r>
      <w:r w:rsidR="00D77F92" w:rsidRPr="00FA2E1A">
        <w:t>.</w:t>
      </w:r>
      <w:r w:rsidRPr="00FA2E1A">
        <w:t xml:space="preserve"> </w:t>
      </w:r>
    </w:p>
    <w:p w14:paraId="365074C5" w14:textId="77777777" w:rsidR="00CA1110" w:rsidRPr="00FA2E1A" w:rsidRDefault="00CA1110" w:rsidP="00C456F4">
      <w:pPr>
        <w:pStyle w:val="NoSpacing"/>
      </w:pPr>
    </w:p>
    <w:p w14:paraId="479C6EE0" w14:textId="77777777" w:rsidR="00CA1110" w:rsidRPr="00FA2E1A" w:rsidRDefault="00CA1110" w:rsidP="00C456F4">
      <w:pPr>
        <w:pStyle w:val="NoSpacing"/>
      </w:pPr>
      <w:r w:rsidRPr="00FA2E1A">
        <w:t xml:space="preserve"> </w:t>
      </w:r>
    </w:p>
    <w:p w14:paraId="1824149D" w14:textId="77777777" w:rsidR="00CA1110" w:rsidRPr="00E217F5" w:rsidRDefault="00CA1110" w:rsidP="00C456F4">
      <w:pPr>
        <w:pStyle w:val="NoSpacing"/>
      </w:pPr>
    </w:p>
    <w:sectPr w:rsidR="00CA1110" w:rsidRPr="00E217F5" w:rsidSect="008F56B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F5"/>
    <w:rsid w:val="0004217A"/>
    <w:rsid w:val="00244DB6"/>
    <w:rsid w:val="00420323"/>
    <w:rsid w:val="00421A7F"/>
    <w:rsid w:val="004513A9"/>
    <w:rsid w:val="00474A02"/>
    <w:rsid w:val="004A1495"/>
    <w:rsid w:val="004D7450"/>
    <w:rsid w:val="004E27E5"/>
    <w:rsid w:val="00503DFD"/>
    <w:rsid w:val="00590DA8"/>
    <w:rsid w:val="005C2A23"/>
    <w:rsid w:val="005D3178"/>
    <w:rsid w:val="006024B7"/>
    <w:rsid w:val="006756C8"/>
    <w:rsid w:val="006D7DD1"/>
    <w:rsid w:val="006F22C6"/>
    <w:rsid w:val="007311D0"/>
    <w:rsid w:val="007C6B2B"/>
    <w:rsid w:val="00804530"/>
    <w:rsid w:val="00882E46"/>
    <w:rsid w:val="00893A3F"/>
    <w:rsid w:val="008C7817"/>
    <w:rsid w:val="008D6FEC"/>
    <w:rsid w:val="008E3DB7"/>
    <w:rsid w:val="008F56BC"/>
    <w:rsid w:val="00A166AB"/>
    <w:rsid w:val="00A60ECF"/>
    <w:rsid w:val="00AB249C"/>
    <w:rsid w:val="00AE78E4"/>
    <w:rsid w:val="00B54341"/>
    <w:rsid w:val="00C03DB0"/>
    <w:rsid w:val="00C14748"/>
    <w:rsid w:val="00C456F4"/>
    <w:rsid w:val="00CA1110"/>
    <w:rsid w:val="00D77F92"/>
    <w:rsid w:val="00D81E1B"/>
    <w:rsid w:val="00D8697D"/>
    <w:rsid w:val="00D90400"/>
    <w:rsid w:val="00D94108"/>
    <w:rsid w:val="00DF6963"/>
    <w:rsid w:val="00E217F5"/>
    <w:rsid w:val="00ED08AC"/>
    <w:rsid w:val="00F91CCC"/>
    <w:rsid w:val="00FA2E1A"/>
    <w:rsid w:val="00FD2496"/>
    <w:rsid w:val="0332C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6ACE"/>
  <w15:chartTrackingRefBased/>
  <w15:docId w15:val="{522A9B99-59E1-40E4-9487-BD4E4D0C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7F5"/>
    <w:pPr>
      <w:spacing w:after="0" w:line="240" w:lineRule="auto"/>
    </w:pPr>
  </w:style>
  <w:style w:type="paragraph" w:customStyle="1" w:styleId="Default">
    <w:name w:val="Default"/>
    <w:rsid w:val="00A60E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CA11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6904">
      <w:bodyDiv w:val="1"/>
      <w:marLeft w:val="0"/>
      <w:marRight w:val="0"/>
      <w:marTop w:val="0"/>
      <w:marBottom w:val="0"/>
      <w:divBdr>
        <w:top w:val="none" w:sz="0" w:space="0" w:color="auto"/>
        <w:left w:val="none" w:sz="0" w:space="0" w:color="auto"/>
        <w:bottom w:val="none" w:sz="0" w:space="0" w:color="auto"/>
        <w:right w:val="none" w:sz="0" w:space="0" w:color="auto"/>
      </w:divBdr>
    </w:div>
    <w:div w:id="1334068617">
      <w:bodyDiv w:val="1"/>
      <w:marLeft w:val="0"/>
      <w:marRight w:val="0"/>
      <w:marTop w:val="0"/>
      <w:marBottom w:val="0"/>
      <w:divBdr>
        <w:top w:val="none" w:sz="0" w:space="0" w:color="auto"/>
        <w:left w:val="none" w:sz="0" w:space="0" w:color="auto"/>
        <w:bottom w:val="none" w:sz="0" w:space="0" w:color="auto"/>
        <w:right w:val="none" w:sz="0" w:space="0" w:color="auto"/>
      </w:divBdr>
    </w:div>
    <w:div w:id="17303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oram@mmu.ac.uk" TargetMode="External"/><Relationship Id="rId4" Type="http://schemas.openxmlformats.org/officeDocument/2006/relationships/hyperlink" Target="https://doi.org/10.23634/MMUDR.00624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Loram</dc:creator>
  <cp:keywords/>
  <dc:description/>
  <cp:lastModifiedBy>Ian Loram</cp:lastModifiedBy>
  <cp:revision>2</cp:revision>
  <dcterms:created xsi:type="dcterms:W3CDTF">2022-03-02T09:04:00Z</dcterms:created>
  <dcterms:modified xsi:type="dcterms:W3CDTF">2022-03-02T09:04:00Z</dcterms:modified>
</cp:coreProperties>
</file>